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Ind w:w="-142" w:type="dxa"/>
        <w:tblLayout w:type="fixed"/>
        <w:tblCellMar>
          <w:left w:w="0" w:type="dxa"/>
          <w:right w:w="0" w:type="dxa"/>
        </w:tblCellMar>
        <w:tblLook w:val="0000" w:firstRow="0" w:lastRow="0" w:firstColumn="0" w:lastColumn="0" w:noHBand="0" w:noVBand="0"/>
      </w:tblPr>
      <w:tblGrid>
        <w:gridCol w:w="5671"/>
        <w:gridCol w:w="3543"/>
      </w:tblGrid>
      <w:tr w:rsidR="0084392B" w:rsidRPr="00705005" w14:paraId="11ACEFD0" w14:textId="77777777" w:rsidTr="008C6B93">
        <w:trPr>
          <w:trHeight w:val="1905"/>
        </w:trPr>
        <w:tc>
          <w:tcPr>
            <w:tcW w:w="5671" w:type="dxa"/>
          </w:tcPr>
          <w:p w14:paraId="1038F9F4" w14:textId="77777777" w:rsidR="0084392B" w:rsidRPr="00E75ECE" w:rsidRDefault="0084392B" w:rsidP="006309A4">
            <w:pPr>
              <w:pStyle w:val="TableContents"/>
              <w:spacing w:line="240" w:lineRule="auto"/>
              <w:rPr>
                <w:b/>
              </w:rPr>
            </w:pPr>
            <w:r w:rsidRPr="00E75ECE">
              <w:rPr>
                <w:noProof/>
                <w:lang w:eastAsia="et-EE" w:bidi="ar-SA"/>
              </w:rPr>
              <w:drawing>
                <wp:anchor distT="0" distB="0" distL="114300" distR="114300" simplePos="0" relativeHeight="251659264" behindDoc="0" locked="0" layoutInCell="1" allowOverlap="1" wp14:anchorId="23C945DE" wp14:editId="7B8A21C6">
                  <wp:simplePos x="0" y="0"/>
                  <wp:positionH relativeFrom="page">
                    <wp:posOffset>-866140</wp:posOffset>
                  </wp:positionH>
                  <wp:positionV relativeFrom="page">
                    <wp:posOffset>-147320</wp:posOffset>
                  </wp:positionV>
                  <wp:extent cx="2876550" cy="93345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9FBBD" w14:textId="77777777" w:rsidR="009B48BA" w:rsidRPr="00E75ECE" w:rsidRDefault="009B48BA" w:rsidP="006309A4">
            <w:pPr>
              <w:spacing w:line="240" w:lineRule="auto"/>
            </w:pPr>
          </w:p>
          <w:p w14:paraId="2D74D857" w14:textId="77777777" w:rsidR="009B48BA" w:rsidRPr="00E75ECE" w:rsidRDefault="009B48BA" w:rsidP="006309A4">
            <w:pPr>
              <w:spacing w:line="240" w:lineRule="auto"/>
            </w:pPr>
          </w:p>
          <w:p w14:paraId="71EA60B2" w14:textId="77777777" w:rsidR="009B48BA" w:rsidRPr="00E75ECE" w:rsidRDefault="009B48BA" w:rsidP="006309A4">
            <w:pPr>
              <w:spacing w:line="240" w:lineRule="auto"/>
            </w:pPr>
          </w:p>
          <w:p w14:paraId="75BD15B3" w14:textId="77777777" w:rsidR="00461FBC" w:rsidRPr="00E75ECE" w:rsidRDefault="00461FBC" w:rsidP="00461FBC"/>
          <w:p w14:paraId="170C6ACD" w14:textId="77777777" w:rsidR="00461FBC" w:rsidRPr="00E75ECE" w:rsidRDefault="00461FBC" w:rsidP="00461FBC"/>
          <w:p w14:paraId="155CE544" w14:textId="277F36A7" w:rsidR="00461FBC" w:rsidRPr="00E75ECE" w:rsidRDefault="00461FBC" w:rsidP="00461FBC">
            <w:pPr>
              <w:jc w:val="right"/>
            </w:pPr>
          </w:p>
        </w:tc>
        <w:tc>
          <w:tcPr>
            <w:tcW w:w="3543" w:type="dxa"/>
          </w:tcPr>
          <w:p w14:paraId="27D42C1C" w14:textId="4F907E64" w:rsidR="009B48BA" w:rsidRPr="00705005" w:rsidRDefault="009B48BA" w:rsidP="006309A4">
            <w:pPr>
              <w:spacing w:line="240" w:lineRule="auto"/>
            </w:pPr>
          </w:p>
        </w:tc>
      </w:tr>
      <w:tr w:rsidR="0084392B" w:rsidRPr="00705005" w14:paraId="4C352028" w14:textId="77777777" w:rsidTr="008C6B93">
        <w:trPr>
          <w:trHeight w:val="1985"/>
        </w:trPr>
        <w:tc>
          <w:tcPr>
            <w:tcW w:w="5671" w:type="dxa"/>
          </w:tcPr>
          <w:p w14:paraId="3278B689" w14:textId="77777777" w:rsidR="0084392B" w:rsidRPr="00E75ECE" w:rsidRDefault="0084392B" w:rsidP="00E75ECE">
            <w:pPr>
              <w:pStyle w:val="Adressaat"/>
            </w:pPr>
          </w:p>
          <w:p w14:paraId="09510CC4" w14:textId="4BB9331F" w:rsidR="00032E62" w:rsidRPr="00623938" w:rsidRDefault="008F7FF3" w:rsidP="00623938">
            <w:pPr>
              <w:pStyle w:val="NoSpacing"/>
              <w:rPr>
                <w:szCs w:val="24"/>
              </w:rPr>
            </w:pPr>
            <w:r w:rsidRPr="00E75ECE">
              <w:t xml:space="preserve">Lp </w:t>
            </w:r>
            <w:r w:rsidR="00623938" w:rsidRPr="006B4DBF">
              <w:rPr>
                <w:szCs w:val="24"/>
              </w:rPr>
              <w:t>Angelika Timusk</w:t>
            </w:r>
          </w:p>
          <w:p w14:paraId="72008A2A" w14:textId="7B1529F5" w:rsidR="0084392B" w:rsidRPr="00E75ECE" w:rsidRDefault="00B36F95" w:rsidP="00E75ECE">
            <w:pPr>
              <w:pStyle w:val="Adressaat"/>
            </w:pPr>
            <w:r w:rsidRPr="00E75ECE">
              <w:t>Riigihangete v</w:t>
            </w:r>
            <w:r w:rsidR="0084392B" w:rsidRPr="00E75ECE">
              <w:t>aidlustuskomisjon</w:t>
            </w:r>
          </w:p>
          <w:p w14:paraId="28722901" w14:textId="577FF358" w:rsidR="009B48BA" w:rsidRPr="00E75ECE" w:rsidRDefault="0084392B" w:rsidP="00E75ECE">
            <w:pPr>
              <w:pStyle w:val="Adressaat"/>
              <w:rPr>
                <w:color w:val="000080"/>
                <w:u w:val="single"/>
              </w:rPr>
            </w:pPr>
            <w:hyperlink r:id="rId9" w:history="1">
              <w:r w:rsidRPr="00E75ECE">
                <w:rPr>
                  <w:rStyle w:val="Hyperlink"/>
                </w:rPr>
                <w:t>vako@fin.ee</w:t>
              </w:r>
            </w:hyperlink>
          </w:p>
        </w:tc>
        <w:tc>
          <w:tcPr>
            <w:tcW w:w="3543" w:type="dxa"/>
          </w:tcPr>
          <w:p w14:paraId="3E9BCEA6" w14:textId="77777777" w:rsidR="0084392B" w:rsidRPr="00705005" w:rsidRDefault="0084392B" w:rsidP="006309A4">
            <w:pPr>
              <w:spacing w:line="240" w:lineRule="auto"/>
            </w:pPr>
          </w:p>
          <w:p w14:paraId="7A53947C" w14:textId="0149429B" w:rsidR="0084392B" w:rsidRPr="00705005" w:rsidRDefault="000964E3" w:rsidP="006309A4">
            <w:pPr>
              <w:spacing w:line="240" w:lineRule="auto"/>
            </w:pPr>
            <w:r w:rsidRPr="00705005">
              <w:t xml:space="preserve">                         </w:t>
            </w:r>
            <w:r w:rsidR="0084392B" w:rsidRPr="00705005">
              <w:t>Teie:</w:t>
            </w:r>
            <w:r w:rsidR="0084392B" w:rsidRPr="00705005">
              <w:rPr>
                <w:kern w:val="0"/>
                <w:lang w:eastAsia="et-EE" w:bidi="ar-SA"/>
              </w:rPr>
              <w:t xml:space="preserve"> </w:t>
            </w:r>
            <w:r w:rsidR="00623938">
              <w:rPr>
                <w:kern w:val="0"/>
                <w:lang w:eastAsia="et-EE" w:bidi="ar-SA"/>
              </w:rPr>
              <w:t>1</w:t>
            </w:r>
            <w:r w:rsidR="00FD31F0">
              <w:rPr>
                <w:kern w:val="0"/>
                <w:lang w:eastAsia="et-EE" w:bidi="ar-SA"/>
              </w:rPr>
              <w:t>7</w:t>
            </w:r>
            <w:r w:rsidR="00623938">
              <w:rPr>
                <w:kern w:val="0"/>
                <w:lang w:eastAsia="et-EE" w:bidi="ar-SA"/>
              </w:rPr>
              <w:t>.0</w:t>
            </w:r>
            <w:r w:rsidR="00FD31F0">
              <w:rPr>
                <w:kern w:val="0"/>
                <w:lang w:eastAsia="et-EE" w:bidi="ar-SA"/>
              </w:rPr>
              <w:t>6</w:t>
            </w:r>
            <w:r w:rsidR="00623938">
              <w:rPr>
                <w:kern w:val="0"/>
                <w:lang w:eastAsia="et-EE" w:bidi="ar-SA"/>
              </w:rPr>
              <w:t>.2025</w:t>
            </w:r>
            <w:r w:rsidR="008C6B93" w:rsidRPr="00705005">
              <w:rPr>
                <w:color w:val="000000" w:themeColor="text1"/>
              </w:rPr>
              <w:t xml:space="preserve"> </w:t>
            </w:r>
          </w:p>
          <w:p w14:paraId="536B0895" w14:textId="76CBB3A8" w:rsidR="0084392B" w:rsidRPr="00705005" w:rsidRDefault="000964E3" w:rsidP="006309A4">
            <w:pPr>
              <w:spacing w:line="240" w:lineRule="auto"/>
            </w:pPr>
            <w:r w:rsidRPr="00705005">
              <w:t xml:space="preserve">                         </w:t>
            </w:r>
            <w:r w:rsidR="0084392B" w:rsidRPr="00705005">
              <w:t xml:space="preserve">Meie: </w:t>
            </w:r>
            <w:r w:rsidR="00623938">
              <w:t>2</w:t>
            </w:r>
            <w:r w:rsidR="00FD31F0">
              <w:t>0</w:t>
            </w:r>
            <w:r w:rsidR="00623938">
              <w:t>.0</w:t>
            </w:r>
            <w:r w:rsidR="00FD31F0">
              <w:t>6</w:t>
            </w:r>
            <w:r w:rsidR="00623938">
              <w:t>.2025</w:t>
            </w:r>
            <w:r w:rsidR="00474DD7" w:rsidRPr="00705005">
              <w:t xml:space="preserve"> </w:t>
            </w:r>
          </w:p>
        </w:tc>
      </w:tr>
    </w:tbl>
    <w:p w14:paraId="2D1F8B2E" w14:textId="77777777" w:rsidR="0084392B" w:rsidRPr="00705005" w:rsidRDefault="0084392B" w:rsidP="006309A4">
      <w:pPr>
        <w:pStyle w:val="Vahedeta1"/>
        <w:jc w:val="both"/>
        <w:rPr>
          <w:rFonts w:ascii="Times New Roman" w:hAnsi="Times New Roman"/>
          <w:sz w:val="24"/>
          <w:szCs w:val="24"/>
          <w:lang w:val="et-EE"/>
        </w:rPr>
      </w:pPr>
      <w:r w:rsidRPr="00705005">
        <w:rPr>
          <w:rFonts w:ascii="Times New Roman" w:hAnsi="Times New Roman"/>
          <w:b/>
          <w:sz w:val="24"/>
          <w:szCs w:val="24"/>
          <w:lang w:val="et-EE"/>
        </w:rPr>
        <w:t>Hankija:</w:t>
      </w:r>
      <w:r w:rsidRPr="00705005">
        <w:rPr>
          <w:rFonts w:ascii="Times New Roman" w:hAnsi="Times New Roman"/>
          <w:b/>
          <w:sz w:val="24"/>
          <w:szCs w:val="24"/>
          <w:lang w:val="et-EE"/>
        </w:rPr>
        <w:tab/>
      </w:r>
      <w:r w:rsidRPr="00705005">
        <w:rPr>
          <w:rFonts w:ascii="Times New Roman" w:hAnsi="Times New Roman"/>
          <w:b/>
          <w:sz w:val="24"/>
          <w:szCs w:val="24"/>
          <w:lang w:val="et-EE"/>
        </w:rPr>
        <w:tab/>
      </w:r>
      <w:r w:rsidRPr="00705005">
        <w:rPr>
          <w:rFonts w:ascii="Times New Roman" w:hAnsi="Times New Roman"/>
          <w:sz w:val="24"/>
          <w:szCs w:val="24"/>
          <w:lang w:val="et-EE"/>
        </w:rPr>
        <w:tab/>
      </w:r>
      <w:r w:rsidRPr="00705005">
        <w:rPr>
          <w:rFonts w:ascii="Times New Roman" w:hAnsi="Times New Roman"/>
          <w:b/>
          <w:sz w:val="24"/>
          <w:szCs w:val="24"/>
          <w:lang w:val="et-EE"/>
        </w:rPr>
        <w:t>Riigi Tugiteenuste Keskus</w:t>
      </w:r>
      <w:r w:rsidRPr="00705005">
        <w:rPr>
          <w:rFonts w:ascii="Times New Roman" w:hAnsi="Times New Roman"/>
          <w:sz w:val="24"/>
          <w:szCs w:val="24"/>
          <w:lang w:val="et-EE"/>
        </w:rPr>
        <w:t xml:space="preserve">   </w:t>
      </w:r>
    </w:p>
    <w:p w14:paraId="69CAFFF3" w14:textId="7D6B4CD8" w:rsidR="00FD7032" w:rsidRPr="00705005" w:rsidRDefault="0084392B" w:rsidP="006309A4">
      <w:pPr>
        <w:pStyle w:val="Vahedeta1"/>
        <w:jc w:val="both"/>
        <w:rPr>
          <w:rFonts w:ascii="Times New Roman" w:hAnsi="Times New Roman"/>
          <w:sz w:val="24"/>
          <w:szCs w:val="24"/>
          <w:lang w:val="et-EE"/>
        </w:rPr>
      </w:pP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00FD7032" w:rsidRPr="00705005">
        <w:rPr>
          <w:rFonts w:ascii="Times New Roman" w:hAnsi="Times New Roman"/>
          <w:sz w:val="24"/>
          <w:szCs w:val="24"/>
          <w:lang w:val="et-EE"/>
        </w:rPr>
        <w:t xml:space="preserve">registrikood </w:t>
      </w:r>
      <w:r w:rsidR="00B56B96" w:rsidRPr="00705005">
        <w:rPr>
          <w:rFonts w:ascii="Times New Roman" w:hAnsi="Times New Roman"/>
          <w:sz w:val="24"/>
          <w:szCs w:val="24"/>
          <w:lang w:val="et-EE"/>
        </w:rPr>
        <w:t>70007340</w:t>
      </w:r>
      <w:r w:rsidR="00FD7032" w:rsidRPr="00705005">
        <w:rPr>
          <w:rFonts w:ascii="Times New Roman" w:hAnsi="Times New Roman"/>
          <w:sz w:val="24"/>
          <w:szCs w:val="24"/>
          <w:lang w:val="et-EE"/>
        </w:rPr>
        <w:t xml:space="preserve"> </w:t>
      </w:r>
    </w:p>
    <w:p w14:paraId="2E2B25B9" w14:textId="52AE3EC1" w:rsidR="0084392B" w:rsidRPr="00705005" w:rsidRDefault="00FD7032" w:rsidP="006309A4">
      <w:pPr>
        <w:pStyle w:val="Vahedeta1"/>
        <w:ind w:left="2124" w:firstLine="708"/>
        <w:jc w:val="both"/>
        <w:rPr>
          <w:rStyle w:val="Hyperlink"/>
          <w:rFonts w:ascii="Times New Roman" w:hAnsi="Times New Roman"/>
          <w:sz w:val="24"/>
          <w:szCs w:val="24"/>
          <w:lang w:val="et-EE"/>
        </w:rPr>
      </w:pPr>
      <w:hyperlink r:id="rId10" w:history="1">
        <w:r w:rsidRPr="00705005">
          <w:rPr>
            <w:rStyle w:val="Hyperlink"/>
            <w:rFonts w:ascii="Times New Roman" w:hAnsi="Times New Roman"/>
            <w:sz w:val="24"/>
            <w:szCs w:val="24"/>
            <w:lang w:val="et-EE"/>
          </w:rPr>
          <w:t>info@rtk.ee</w:t>
        </w:r>
      </w:hyperlink>
    </w:p>
    <w:p w14:paraId="48530505" w14:textId="77777777" w:rsidR="0084392B" w:rsidRPr="00705005" w:rsidRDefault="0084392B" w:rsidP="006309A4">
      <w:pPr>
        <w:pStyle w:val="Vahedeta1"/>
        <w:jc w:val="both"/>
        <w:rPr>
          <w:rFonts w:ascii="Times New Roman" w:hAnsi="Times New Roman"/>
          <w:sz w:val="24"/>
          <w:szCs w:val="24"/>
          <w:lang w:val="et-EE"/>
        </w:rPr>
      </w:pPr>
    </w:p>
    <w:p w14:paraId="33F4705A" w14:textId="26F75B0B" w:rsidR="000060BB" w:rsidRPr="00705005" w:rsidRDefault="0084392B" w:rsidP="006309A4">
      <w:pPr>
        <w:pStyle w:val="Default"/>
        <w:rPr>
          <w:rFonts w:ascii="Times New Roman" w:hAnsi="Times New Roman" w:cs="Times New Roman"/>
          <w:b/>
          <w:bCs/>
          <w:color w:val="auto"/>
        </w:rPr>
      </w:pPr>
      <w:r w:rsidRPr="00705005">
        <w:rPr>
          <w:rFonts w:ascii="Times New Roman" w:hAnsi="Times New Roman" w:cs="Times New Roman"/>
          <w:b/>
        </w:rPr>
        <w:t>Esindaja</w:t>
      </w:r>
      <w:r w:rsidRPr="00705005">
        <w:rPr>
          <w:rStyle w:val="FootnoteReference"/>
          <w:rFonts w:ascii="Times New Roman" w:hAnsi="Times New Roman"/>
          <w:b/>
        </w:rPr>
        <w:footnoteReference w:id="1"/>
      </w:r>
      <w:r w:rsidRPr="00705005">
        <w:rPr>
          <w:rFonts w:ascii="Times New Roman" w:hAnsi="Times New Roman" w:cs="Times New Roman"/>
          <w:b/>
        </w:rPr>
        <w:t>:</w:t>
      </w:r>
      <w:r w:rsidRPr="00705005">
        <w:rPr>
          <w:rFonts w:ascii="Times New Roman" w:hAnsi="Times New Roman" w:cs="Times New Roman"/>
        </w:rPr>
        <w:tab/>
      </w:r>
      <w:r w:rsidRPr="00705005">
        <w:rPr>
          <w:rFonts w:ascii="Times New Roman" w:hAnsi="Times New Roman" w:cs="Times New Roman"/>
        </w:rPr>
        <w:tab/>
      </w:r>
      <w:r w:rsidRPr="00705005">
        <w:rPr>
          <w:rFonts w:ascii="Times New Roman" w:hAnsi="Times New Roman" w:cs="Times New Roman"/>
          <w:color w:val="auto"/>
        </w:rPr>
        <w:tab/>
      </w:r>
      <w:r w:rsidR="00C44A66">
        <w:rPr>
          <w:rFonts w:ascii="Times New Roman" w:hAnsi="Times New Roman" w:cs="Times New Roman"/>
          <w:b/>
          <w:bCs/>
          <w:color w:val="auto"/>
        </w:rPr>
        <w:t>Mihkel</w:t>
      </w:r>
      <w:r w:rsidR="005313B8" w:rsidRPr="00705005">
        <w:rPr>
          <w:rFonts w:ascii="Times New Roman" w:hAnsi="Times New Roman" w:cs="Times New Roman"/>
          <w:b/>
          <w:bCs/>
          <w:color w:val="auto"/>
        </w:rPr>
        <w:t xml:space="preserve"> </w:t>
      </w:r>
      <w:r w:rsidR="00C44A66">
        <w:rPr>
          <w:rFonts w:ascii="Times New Roman" w:hAnsi="Times New Roman" w:cs="Times New Roman"/>
          <w:b/>
          <w:bCs/>
          <w:color w:val="auto"/>
        </w:rPr>
        <w:t>Rääk</w:t>
      </w:r>
    </w:p>
    <w:p w14:paraId="0D4CC9D4" w14:textId="4E032875" w:rsidR="000060BB" w:rsidRPr="00705005" w:rsidRDefault="000060BB" w:rsidP="006309A4">
      <w:pPr>
        <w:pStyle w:val="Default"/>
        <w:rPr>
          <w:rFonts w:ascii="Times New Roman" w:hAnsi="Times New Roman" w:cs="Times New Roman"/>
          <w:shd w:val="clear" w:color="auto" w:fill="FFFFFF"/>
        </w:rPr>
      </w:pP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00F77C65">
        <w:rPr>
          <w:rFonts w:ascii="Times New Roman" w:hAnsi="Times New Roman" w:cs="Times New Roman"/>
          <w:color w:val="auto"/>
        </w:rPr>
        <w:t>r</w:t>
      </w:r>
      <w:r w:rsidR="00A06DC7" w:rsidRPr="00705005">
        <w:rPr>
          <w:rFonts w:ascii="Times New Roman" w:hAnsi="Times New Roman" w:cs="Times New Roman"/>
          <w:color w:val="auto"/>
        </w:rPr>
        <w:t xml:space="preserve">iigihangete </w:t>
      </w:r>
      <w:r w:rsidR="001613E8" w:rsidRPr="00705005">
        <w:rPr>
          <w:rFonts w:ascii="Times New Roman" w:hAnsi="Times New Roman" w:cs="Times New Roman"/>
          <w:color w:val="auto"/>
        </w:rPr>
        <w:t>talituse</w:t>
      </w:r>
      <w:r w:rsidR="00A06DC7" w:rsidRPr="00705005">
        <w:rPr>
          <w:rFonts w:ascii="Times New Roman" w:hAnsi="Times New Roman" w:cs="Times New Roman"/>
          <w:color w:val="auto"/>
        </w:rPr>
        <w:t xml:space="preserve"> juhataja</w:t>
      </w:r>
    </w:p>
    <w:p w14:paraId="326424DE" w14:textId="63FBC084" w:rsidR="006C2652" w:rsidRPr="00705005" w:rsidRDefault="00A2454B"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t</w:t>
      </w:r>
      <w:r w:rsidR="006C2652" w:rsidRPr="00705005">
        <w:rPr>
          <w:rFonts w:ascii="Times New Roman" w:eastAsiaTheme="minorEastAsia" w:hAnsi="Times New Roman"/>
          <w:sz w:val="24"/>
          <w:szCs w:val="24"/>
          <w:lang w:val="et-EE" w:eastAsia="et-EE"/>
        </w:rPr>
        <w:t xml:space="preserve">el </w:t>
      </w:r>
      <w:r w:rsidRPr="00705005">
        <w:rPr>
          <w:rFonts w:ascii="Times New Roman" w:eastAsiaTheme="minorHAnsi" w:hAnsi="Times New Roman"/>
          <w:sz w:val="24"/>
          <w:szCs w:val="24"/>
          <w:lang w:val="et-EE"/>
        </w:rPr>
        <w:t>+372</w:t>
      </w:r>
      <w:r w:rsidR="001613E8" w:rsidRPr="00705005">
        <w:rPr>
          <w:rFonts w:ascii="Times New Roman" w:eastAsiaTheme="minorHAnsi" w:hAnsi="Times New Roman"/>
          <w:sz w:val="24"/>
          <w:szCs w:val="24"/>
          <w:lang w:val="et-EE"/>
        </w:rPr>
        <w:t> </w:t>
      </w:r>
      <w:r w:rsidR="00B46ED3" w:rsidRPr="00B46ED3">
        <w:rPr>
          <w:rFonts w:ascii="Times New Roman" w:eastAsiaTheme="minorHAnsi" w:hAnsi="Times New Roman"/>
          <w:sz w:val="24"/>
          <w:szCs w:val="24"/>
          <w:lang w:val="et-EE"/>
        </w:rPr>
        <w:t>5910 5124</w:t>
      </w:r>
    </w:p>
    <w:p w14:paraId="28CAFE64" w14:textId="669F56AB" w:rsidR="008C6B93" w:rsidRPr="00705005" w:rsidRDefault="00BB771A"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e</w:t>
      </w:r>
      <w:r w:rsidR="006C2652" w:rsidRPr="00705005">
        <w:rPr>
          <w:rFonts w:ascii="Times New Roman" w:eastAsiaTheme="minorEastAsia" w:hAnsi="Times New Roman"/>
          <w:sz w:val="24"/>
          <w:szCs w:val="24"/>
          <w:lang w:val="et-EE" w:eastAsia="et-EE"/>
        </w:rPr>
        <w:t>-post:</w:t>
      </w:r>
      <w:r w:rsidR="001A2B00" w:rsidRPr="00705005">
        <w:rPr>
          <w:rFonts w:ascii="Times New Roman" w:eastAsiaTheme="minorEastAsia" w:hAnsi="Times New Roman"/>
          <w:sz w:val="24"/>
          <w:szCs w:val="24"/>
          <w:lang w:val="et-EE" w:eastAsia="et-EE"/>
        </w:rPr>
        <w:t xml:space="preserve"> </w:t>
      </w:r>
      <w:hyperlink r:id="rId11" w:history="1">
        <w:r w:rsidR="0048422E" w:rsidRPr="00017A48">
          <w:rPr>
            <w:rStyle w:val="Hyperlink"/>
            <w:rFonts w:ascii="Times New Roman" w:hAnsi="Times New Roman"/>
            <w:sz w:val="24"/>
            <w:szCs w:val="24"/>
            <w:shd w:val="clear" w:color="auto" w:fill="FFFFFF"/>
            <w:lang w:val="et-EE"/>
          </w:rPr>
          <w:t>mihkel.raak@rtk.ee</w:t>
        </w:r>
      </w:hyperlink>
      <w:r w:rsidR="001A2B00" w:rsidRPr="00705005">
        <w:rPr>
          <w:rFonts w:ascii="Times New Roman" w:hAnsi="Times New Roman"/>
          <w:sz w:val="24"/>
          <w:szCs w:val="24"/>
          <w:shd w:val="clear" w:color="auto" w:fill="FFFFFF"/>
          <w:lang w:val="et-EE"/>
        </w:rPr>
        <w:t xml:space="preserve"> </w:t>
      </w:r>
      <w:r w:rsidR="008C6B93" w:rsidRPr="00705005">
        <w:rPr>
          <w:rFonts w:ascii="Times New Roman" w:eastAsiaTheme="minorEastAsia" w:hAnsi="Times New Roman"/>
          <w:sz w:val="24"/>
          <w:szCs w:val="24"/>
          <w:lang w:val="et-EE" w:eastAsia="et-EE"/>
        </w:rPr>
        <w:t xml:space="preserve"> </w:t>
      </w:r>
    </w:p>
    <w:p w14:paraId="6651EAC0" w14:textId="77777777" w:rsidR="009B0DC7" w:rsidRPr="00705005" w:rsidRDefault="009B0DC7" w:rsidP="006309A4">
      <w:pPr>
        <w:pStyle w:val="Vahedeta1"/>
        <w:jc w:val="both"/>
        <w:rPr>
          <w:rFonts w:ascii="Times New Roman" w:hAnsi="Times New Roman"/>
          <w:sz w:val="24"/>
          <w:szCs w:val="24"/>
          <w:lang w:val="et-EE"/>
        </w:rPr>
      </w:pPr>
    </w:p>
    <w:p w14:paraId="52C4F785" w14:textId="5AE506AB" w:rsidR="00735C2D" w:rsidRPr="00705005" w:rsidRDefault="00663C48" w:rsidP="006309A4">
      <w:pPr>
        <w:pStyle w:val="Vahedeta1"/>
        <w:jc w:val="both"/>
        <w:rPr>
          <w:rFonts w:ascii="Times New Roman" w:hAnsi="Times New Roman"/>
          <w:b/>
          <w:sz w:val="24"/>
          <w:szCs w:val="24"/>
          <w:lang w:val="et-EE"/>
        </w:rPr>
      </w:pPr>
      <w:r w:rsidRPr="00705005">
        <w:rPr>
          <w:rFonts w:ascii="Times New Roman" w:hAnsi="Times New Roman"/>
          <w:b/>
          <w:sz w:val="24"/>
          <w:szCs w:val="24"/>
          <w:lang w:val="et-EE"/>
        </w:rPr>
        <w:t>Teenuse tellija</w:t>
      </w:r>
      <w:r w:rsidR="0084392B" w:rsidRPr="00705005">
        <w:rPr>
          <w:rFonts w:ascii="Times New Roman" w:hAnsi="Times New Roman"/>
          <w:b/>
          <w:sz w:val="24"/>
          <w:szCs w:val="24"/>
          <w:lang w:val="et-EE"/>
        </w:rPr>
        <w:t xml:space="preserve">: </w:t>
      </w:r>
      <w:r w:rsidR="0084392B" w:rsidRPr="00705005">
        <w:rPr>
          <w:rFonts w:ascii="Times New Roman" w:hAnsi="Times New Roman"/>
          <w:b/>
          <w:sz w:val="24"/>
          <w:szCs w:val="24"/>
          <w:lang w:val="et-EE"/>
        </w:rPr>
        <w:tab/>
      </w:r>
      <w:r w:rsidR="0084392B" w:rsidRPr="00705005">
        <w:rPr>
          <w:rFonts w:ascii="Times New Roman" w:hAnsi="Times New Roman"/>
          <w:b/>
          <w:sz w:val="24"/>
          <w:szCs w:val="24"/>
          <w:lang w:val="et-EE"/>
        </w:rPr>
        <w:tab/>
      </w:r>
      <w:r w:rsidR="00FA713B" w:rsidRPr="00FA713B">
        <w:rPr>
          <w:rFonts w:ascii="Times New Roman" w:hAnsi="Times New Roman"/>
          <w:b/>
          <w:sz w:val="24"/>
          <w:szCs w:val="24"/>
          <w:lang w:val="et-EE"/>
        </w:rPr>
        <w:t>Maa- ja Ruumiamet</w:t>
      </w:r>
      <w:r w:rsidR="005313B8" w:rsidRPr="00705005">
        <w:rPr>
          <w:rFonts w:ascii="Times New Roman" w:hAnsi="Times New Roman"/>
          <w:b/>
          <w:sz w:val="24"/>
          <w:szCs w:val="24"/>
          <w:lang w:val="et-EE"/>
        </w:rPr>
        <w:t xml:space="preserve"> </w:t>
      </w:r>
    </w:p>
    <w:p w14:paraId="69588780" w14:textId="554CE322" w:rsidR="00735C2D" w:rsidRPr="00705005" w:rsidRDefault="00735C2D" w:rsidP="006309A4">
      <w:pPr>
        <w:spacing w:line="240" w:lineRule="auto"/>
      </w:pPr>
      <w:r w:rsidRPr="00705005">
        <w:tab/>
      </w:r>
      <w:r w:rsidRPr="00705005">
        <w:tab/>
      </w:r>
      <w:r w:rsidRPr="00705005">
        <w:tab/>
      </w:r>
      <w:r w:rsidRPr="00705005">
        <w:tab/>
        <w:t xml:space="preserve">registrikood </w:t>
      </w:r>
      <w:r w:rsidR="0039109B" w:rsidRPr="0039109B">
        <w:t>70003098</w:t>
      </w:r>
    </w:p>
    <w:p w14:paraId="1BC0005F" w14:textId="77777777" w:rsidR="00CD34B5" w:rsidRDefault="00735C2D" w:rsidP="00A06DC7">
      <w:pPr>
        <w:spacing w:line="240" w:lineRule="auto"/>
        <w:ind w:left="2124" w:firstLine="708"/>
      </w:pPr>
      <w:r w:rsidRPr="00705005">
        <w:t>e-post</w:t>
      </w:r>
      <w:r w:rsidR="0086406A" w:rsidRPr="00705005">
        <w:t>:</w:t>
      </w:r>
      <w:r w:rsidRPr="00705005">
        <w:t xml:space="preserve"> </w:t>
      </w:r>
      <w:hyperlink r:id="rId12" w:history="1">
        <w:r w:rsidR="00CD34B5" w:rsidRPr="00E23868">
          <w:rPr>
            <w:rStyle w:val="Hyperlink"/>
          </w:rPr>
          <w:t>maaruum@maaruum.ee</w:t>
        </w:r>
      </w:hyperlink>
      <w:r w:rsidR="00CD34B5">
        <w:t xml:space="preserve"> </w:t>
      </w:r>
    </w:p>
    <w:p w14:paraId="01997C05" w14:textId="77777777" w:rsidR="00CD34B5" w:rsidRDefault="00CD34B5" w:rsidP="00A06DC7">
      <w:pPr>
        <w:spacing w:line="240" w:lineRule="auto"/>
        <w:ind w:left="2124" w:firstLine="708"/>
      </w:pPr>
    </w:p>
    <w:p w14:paraId="5DF03E94" w14:textId="77777777" w:rsidR="00FB17D2" w:rsidRPr="00FB17D2" w:rsidRDefault="00FB17D2" w:rsidP="00A06DC7">
      <w:pPr>
        <w:spacing w:line="240" w:lineRule="auto"/>
        <w:ind w:left="2124" w:firstLine="708"/>
        <w:rPr>
          <w:b/>
          <w:bCs/>
        </w:rPr>
      </w:pPr>
      <w:r w:rsidRPr="00FB17D2">
        <w:rPr>
          <w:b/>
          <w:bCs/>
        </w:rPr>
        <w:t>Riigikantselei</w:t>
      </w:r>
    </w:p>
    <w:p w14:paraId="44A13724" w14:textId="1421D814" w:rsidR="00735C2D" w:rsidRDefault="003C7B20" w:rsidP="00A06DC7">
      <w:pPr>
        <w:spacing w:line="240" w:lineRule="auto"/>
        <w:ind w:left="2124" w:firstLine="708"/>
      </w:pPr>
      <w:r>
        <w:t>r</w:t>
      </w:r>
      <w:r w:rsidR="00FB17D2">
        <w:t>egistrikood</w:t>
      </w:r>
      <w:r>
        <w:t xml:space="preserve"> </w:t>
      </w:r>
      <w:r w:rsidR="00B32629" w:rsidRPr="00B32629">
        <w:t>70004809</w:t>
      </w:r>
    </w:p>
    <w:p w14:paraId="527304AE" w14:textId="5585C940" w:rsidR="00B277FC" w:rsidRPr="00705005" w:rsidRDefault="00B277FC" w:rsidP="00A06DC7">
      <w:pPr>
        <w:spacing w:line="240" w:lineRule="auto"/>
        <w:ind w:left="2124" w:firstLine="708"/>
      </w:pPr>
      <w:r>
        <w:t xml:space="preserve">e-post: </w:t>
      </w:r>
      <w:hyperlink r:id="rId13" w:history="1">
        <w:r w:rsidR="00244363" w:rsidRPr="00E23868">
          <w:rPr>
            <w:rStyle w:val="Hyperlink"/>
          </w:rPr>
          <w:t>riigikantselei@riigikantselei.ee</w:t>
        </w:r>
      </w:hyperlink>
      <w:r w:rsidR="00244363">
        <w:t xml:space="preserve"> </w:t>
      </w:r>
    </w:p>
    <w:p w14:paraId="40D92381" w14:textId="77777777" w:rsidR="00262F6C" w:rsidRPr="00705005" w:rsidRDefault="00262F6C" w:rsidP="006309A4">
      <w:pPr>
        <w:spacing w:line="240" w:lineRule="auto"/>
      </w:pPr>
    </w:p>
    <w:p w14:paraId="1B03E3FE" w14:textId="3CE32E35" w:rsidR="00270A44" w:rsidRPr="00705005" w:rsidRDefault="008C6B93" w:rsidP="00044C60">
      <w:pPr>
        <w:spacing w:line="240" w:lineRule="auto"/>
        <w:rPr>
          <w:b/>
        </w:rPr>
      </w:pPr>
      <w:r w:rsidRPr="00705005">
        <w:rPr>
          <w:b/>
        </w:rPr>
        <w:t>Vaidlustaja:</w:t>
      </w:r>
      <w:r w:rsidRPr="00705005">
        <w:rPr>
          <w:b/>
        </w:rPr>
        <w:tab/>
        <w:t xml:space="preserve"> </w:t>
      </w:r>
      <w:r w:rsidRPr="00705005">
        <w:rPr>
          <w:b/>
        </w:rPr>
        <w:tab/>
      </w:r>
      <w:r w:rsidRPr="008669E1">
        <w:rPr>
          <w:b/>
          <w:bCs/>
        </w:rPr>
        <w:tab/>
      </w:r>
      <w:r w:rsidR="00AF53C2" w:rsidRPr="004268CE">
        <w:rPr>
          <w:b/>
          <w:bCs/>
          <w:noProof/>
        </w:rPr>
        <w:t>MINDTITAN OÜ</w:t>
      </w:r>
    </w:p>
    <w:p w14:paraId="18F073FE" w14:textId="06ECBDC1" w:rsidR="00044C60" w:rsidRPr="00705005" w:rsidRDefault="00044C60" w:rsidP="00044C60">
      <w:pPr>
        <w:spacing w:line="240" w:lineRule="auto"/>
        <w:rPr>
          <w:bCs/>
        </w:rPr>
      </w:pPr>
      <w:r w:rsidRPr="00705005">
        <w:rPr>
          <w:b/>
        </w:rPr>
        <w:tab/>
      </w:r>
      <w:r w:rsidRPr="00705005">
        <w:rPr>
          <w:b/>
        </w:rPr>
        <w:tab/>
      </w:r>
      <w:r w:rsidRPr="00705005">
        <w:rPr>
          <w:b/>
        </w:rPr>
        <w:tab/>
      </w:r>
      <w:r w:rsidRPr="00705005">
        <w:rPr>
          <w:b/>
        </w:rPr>
        <w:tab/>
      </w:r>
      <w:r w:rsidRPr="00705005">
        <w:rPr>
          <w:bCs/>
        </w:rPr>
        <w:t xml:space="preserve">registrikood </w:t>
      </w:r>
      <w:r w:rsidR="00711D99" w:rsidRPr="00711D99">
        <w:t>14131800</w:t>
      </w:r>
    </w:p>
    <w:p w14:paraId="4DD8EC2D" w14:textId="1A463343" w:rsidR="00305067" w:rsidRDefault="00305067" w:rsidP="0077224A">
      <w:pPr>
        <w:spacing w:line="240" w:lineRule="auto"/>
        <w:rPr>
          <w:bCs/>
        </w:rPr>
      </w:pPr>
      <w:r>
        <w:rPr>
          <w:b/>
        </w:rPr>
        <w:tab/>
      </w:r>
      <w:r>
        <w:rPr>
          <w:b/>
        </w:rPr>
        <w:tab/>
      </w:r>
      <w:r>
        <w:rPr>
          <w:b/>
        </w:rPr>
        <w:tab/>
      </w:r>
      <w:r>
        <w:rPr>
          <w:b/>
        </w:rPr>
        <w:tab/>
      </w:r>
      <w:r w:rsidRPr="00305067">
        <w:rPr>
          <w:bCs/>
        </w:rPr>
        <w:t>e-post</w:t>
      </w:r>
      <w:r>
        <w:rPr>
          <w:bCs/>
        </w:rPr>
        <w:t>:</w:t>
      </w:r>
      <w:r w:rsidR="006F672C" w:rsidRPr="006F672C">
        <w:t xml:space="preserve"> </w:t>
      </w:r>
      <w:hyperlink r:id="rId14" w:history="1">
        <w:r w:rsidR="00BD4627" w:rsidRPr="00E23868">
          <w:rPr>
            <w:rStyle w:val="Hyperlink"/>
          </w:rPr>
          <w:t>team@mindtitan.com</w:t>
        </w:r>
      </w:hyperlink>
      <w:r w:rsidR="00BD4627">
        <w:t xml:space="preserve"> </w:t>
      </w:r>
    </w:p>
    <w:p w14:paraId="0C47F70B" w14:textId="77777777" w:rsidR="00305067" w:rsidRPr="00705005" w:rsidRDefault="00305067" w:rsidP="00305067">
      <w:pPr>
        <w:spacing w:line="240" w:lineRule="auto"/>
        <w:ind w:left="2832" w:firstLine="708"/>
        <w:rPr>
          <w:b/>
        </w:rPr>
      </w:pPr>
    </w:p>
    <w:p w14:paraId="7E8F9312" w14:textId="55A11676" w:rsidR="00044C60" w:rsidRPr="00705005" w:rsidRDefault="008033D8" w:rsidP="00044C60">
      <w:pPr>
        <w:spacing w:line="240" w:lineRule="auto"/>
        <w:rPr>
          <w:b/>
          <w:bCs/>
        </w:rPr>
      </w:pPr>
      <w:r w:rsidRPr="00705005">
        <w:rPr>
          <w:b/>
        </w:rPr>
        <w:t>Vaidlustaja esindaja</w:t>
      </w:r>
      <w:r w:rsidR="00EC11AF">
        <w:rPr>
          <w:b/>
        </w:rPr>
        <w:t>d</w:t>
      </w:r>
      <w:r w:rsidR="008C6B93" w:rsidRPr="00705005">
        <w:rPr>
          <w:b/>
        </w:rPr>
        <w:t>:</w:t>
      </w:r>
      <w:r w:rsidRPr="00705005">
        <w:rPr>
          <w:b/>
        </w:rPr>
        <w:tab/>
      </w:r>
      <w:r w:rsidR="00DB325C">
        <w:rPr>
          <w:b/>
        </w:rPr>
        <w:t>Kristjan Jansons</w:t>
      </w:r>
    </w:p>
    <w:p w14:paraId="45313B8F" w14:textId="231AF3F3" w:rsidR="00F77C65" w:rsidRDefault="00F54EE4" w:rsidP="000A4DD4">
      <w:pPr>
        <w:spacing w:line="240" w:lineRule="auto"/>
        <w:ind w:left="2832"/>
      </w:pPr>
      <w:r>
        <w:t>j</w:t>
      </w:r>
      <w:r w:rsidR="00F77C65">
        <w:t>uhatuse liige</w:t>
      </w:r>
    </w:p>
    <w:p w14:paraId="18B0E732" w14:textId="3F81B5DE" w:rsidR="00DA7F7C" w:rsidRDefault="00044C60" w:rsidP="000A4DD4">
      <w:pPr>
        <w:spacing w:line="240" w:lineRule="auto"/>
        <w:ind w:left="2832"/>
      </w:pPr>
      <w:r w:rsidRPr="00705005">
        <w:t>e-post</w:t>
      </w:r>
      <w:r w:rsidR="0086406A" w:rsidRPr="00705005">
        <w:t>:</w:t>
      </w:r>
      <w:r w:rsidR="00233592" w:rsidRPr="00233592">
        <w:t xml:space="preserve"> </w:t>
      </w:r>
      <w:hyperlink r:id="rId15" w:history="1">
        <w:r w:rsidR="00233592" w:rsidRPr="00E23868">
          <w:rPr>
            <w:rStyle w:val="Hyperlink"/>
          </w:rPr>
          <w:t>kristjan.jansons@mindtitan.com</w:t>
        </w:r>
      </w:hyperlink>
    </w:p>
    <w:p w14:paraId="7B290E78" w14:textId="77777777" w:rsidR="00D07EF5" w:rsidRDefault="00D07EF5" w:rsidP="00D07EF5">
      <w:pPr>
        <w:spacing w:line="240" w:lineRule="auto"/>
      </w:pPr>
    </w:p>
    <w:p w14:paraId="1003A4E0" w14:textId="0E9540DF" w:rsidR="00D07EF5" w:rsidRPr="00705005" w:rsidRDefault="00D07EF5" w:rsidP="00D07EF5">
      <w:pPr>
        <w:spacing w:line="240" w:lineRule="auto"/>
        <w:rPr>
          <w:b/>
          <w:bCs/>
        </w:rPr>
      </w:pPr>
      <w:r>
        <w:rPr>
          <w:b/>
        </w:rPr>
        <w:t>Kolmas isik</w:t>
      </w:r>
      <w:r w:rsidRPr="00705005">
        <w:rPr>
          <w:b/>
        </w:rPr>
        <w:t>:</w:t>
      </w:r>
      <w:r>
        <w:rPr>
          <w:b/>
        </w:rPr>
        <w:tab/>
      </w:r>
      <w:r>
        <w:rPr>
          <w:b/>
        </w:rPr>
        <w:tab/>
      </w:r>
      <w:r w:rsidRPr="00705005">
        <w:rPr>
          <w:b/>
        </w:rPr>
        <w:tab/>
      </w:r>
      <w:r w:rsidR="006247F4" w:rsidRPr="004268CE">
        <w:rPr>
          <w:b/>
          <w:bCs/>
          <w:noProof/>
        </w:rPr>
        <w:t>STACC OÜ</w:t>
      </w:r>
    </w:p>
    <w:p w14:paraId="76D8D6AD" w14:textId="64B84D50" w:rsidR="00D07EF5" w:rsidRDefault="00D07EF5" w:rsidP="00D07EF5">
      <w:pPr>
        <w:spacing w:line="240" w:lineRule="auto"/>
        <w:ind w:left="2124" w:firstLine="708"/>
      </w:pPr>
      <w:r>
        <w:t xml:space="preserve">registrikood: </w:t>
      </w:r>
      <w:r w:rsidR="000B13B2" w:rsidRPr="000B13B2">
        <w:t>11672027</w:t>
      </w:r>
    </w:p>
    <w:p w14:paraId="04998157" w14:textId="0EE65D24" w:rsidR="00D07EF5" w:rsidRDefault="00D07EF5" w:rsidP="006249D3">
      <w:pPr>
        <w:spacing w:line="240" w:lineRule="auto"/>
        <w:ind w:left="2124" w:firstLine="708"/>
      </w:pPr>
      <w:r w:rsidRPr="00705005">
        <w:t>e-post:</w:t>
      </w:r>
      <w:r w:rsidRPr="00505C93">
        <w:t xml:space="preserve"> </w:t>
      </w:r>
      <w:hyperlink r:id="rId16" w:history="1">
        <w:r w:rsidR="00E12A48" w:rsidRPr="00E23868">
          <w:rPr>
            <w:rStyle w:val="Hyperlink"/>
          </w:rPr>
          <w:t>info@stacc.ee</w:t>
        </w:r>
      </w:hyperlink>
    </w:p>
    <w:p w14:paraId="4BC693FC" w14:textId="77777777" w:rsidR="00E12A48" w:rsidRDefault="00E12A48" w:rsidP="006249D3">
      <w:pPr>
        <w:spacing w:line="240" w:lineRule="auto"/>
        <w:ind w:left="2124" w:firstLine="708"/>
      </w:pPr>
    </w:p>
    <w:p w14:paraId="72B28128" w14:textId="61C0AD4F" w:rsidR="00960BAD" w:rsidRPr="00705005" w:rsidRDefault="00960BAD" w:rsidP="00960BAD">
      <w:pPr>
        <w:spacing w:line="240" w:lineRule="auto"/>
        <w:ind w:left="2124" w:firstLine="708"/>
        <w:rPr>
          <w:b/>
          <w:bCs/>
        </w:rPr>
      </w:pPr>
      <w:r w:rsidRPr="004268CE">
        <w:rPr>
          <w:b/>
          <w:bCs/>
          <w:noProof/>
        </w:rPr>
        <w:t>REGIO OÜ</w:t>
      </w:r>
    </w:p>
    <w:p w14:paraId="4511D5D0" w14:textId="10ADB0FC" w:rsidR="00960BAD" w:rsidRDefault="00960BAD" w:rsidP="00960BAD">
      <w:pPr>
        <w:spacing w:line="240" w:lineRule="auto"/>
        <w:ind w:left="2124" w:firstLine="708"/>
      </w:pPr>
      <w:r>
        <w:t xml:space="preserve">registrikood: </w:t>
      </w:r>
      <w:r w:rsidR="00C50F8A" w:rsidRPr="00C50F8A">
        <w:t>12971967</w:t>
      </w:r>
    </w:p>
    <w:p w14:paraId="5844772F" w14:textId="7DF4A53E" w:rsidR="00960BAD" w:rsidRPr="00705005" w:rsidRDefault="00960BAD" w:rsidP="00960BAD">
      <w:pPr>
        <w:spacing w:line="240" w:lineRule="auto"/>
        <w:ind w:left="2124" w:firstLine="708"/>
      </w:pPr>
      <w:r w:rsidRPr="00705005">
        <w:t>e-post:</w:t>
      </w:r>
      <w:r w:rsidRPr="00505C93">
        <w:t xml:space="preserve"> </w:t>
      </w:r>
      <w:hyperlink r:id="rId17" w:history="1">
        <w:r w:rsidR="00AB0534" w:rsidRPr="00E23868">
          <w:rPr>
            <w:rStyle w:val="Hyperlink"/>
          </w:rPr>
          <w:t>regio@regio.ee</w:t>
        </w:r>
      </w:hyperlink>
      <w:r w:rsidR="00AB0534">
        <w:t xml:space="preserve"> </w:t>
      </w:r>
      <w:r>
        <w:t xml:space="preserve"> </w:t>
      </w:r>
    </w:p>
    <w:p w14:paraId="26F7277C" w14:textId="77777777" w:rsidR="00960BAD" w:rsidRPr="00705005" w:rsidRDefault="00960BAD" w:rsidP="006249D3">
      <w:pPr>
        <w:spacing w:line="240" w:lineRule="auto"/>
        <w:ind w:left="2124" w:firstLine="708"/>
      </w:pPr>
    </w:p>
    <w:p w14:paraId="29645E70" w14:textId="0A87B7D2" w:rsidR="0086406A" w:rsidRPr="00705005" w:rsidRDefault="0086406A" w:rsidP="00044C60">
      <w:pPr>
        <w:spacing w:line="240" w:lineRule="auto"/>
        <w:ind w:left="2124" w:firstLine="708"/>
      </w:pPr>
    </w:p>
    <w:p w14:paraId="4DF164A7" w14:textId="77777777" w:rsidR="006B0EBC" w:rsidRPr="003E6D76" w:rsidRDefault="006B0EBC" w:rsidP="0096610E">
      <w:pPr>
        <w:pStyle w:val="Vahedeta1"/>
        <w:spacing w:after="120"/>
        <w:jc w:val="both"/>
        <w:rPr>
          <w:rFonts w:ascii="Times New Roman" w:hAnsi="Times New Roman"/>
          <w:bCs/>
          <w:lang w:val="et-EE"/>
        </w:rPr>
      </w:pPr>
    </w:p>
    <w:p w14:paraId="3054B19A" w14:textId="4CCEB0D4" w:rsidR="006F3C27" w:rsidRPr="00705005" w:rsidRDefault="006F3C27" w:rsidP="0096610E">
      <w:pPr>
        <w:pStyle w:val="Vahedeta1"/>
        <w:spacing w:after="120"/>
        <w:jc w:val="both"/>
        <w:rPr>
          <w:rFonts w:ascii="Times New Roman" w:hAnsi="Times New Roman"/>
          <w:b/>
          <w:sz w:val="24"/>
          <w:szCs w:val="24"/>
          <w:lang w:val="et-EE"/>
        </w:rPr>
      </w:pPr>
      <w:r w:rsidRPr="00705005">
        <w:rPr>
          <w:rFonts w:ascii="Times New Roman" w:hAnsi="Times New Roman"/>
          <w:b/>
          <w:sz w:val="24"/>
          <w:szCs w:val="24"/>
          <w:lang w:val="et-EE"/>
        </w:rPr>
        <w:lastRenderedPageBreak/>
        <w:t>VASTUS VAIDLUSTUSELE</w:t>
      </w:r>
    </w:p>
    <w:p w14:paraId="652638BC" w14:textId="099F160C" w:rsidR="00481C0B" w:rsidRDefault="00133126" w:rsidP="005D4E4B">
      <w:pPr>
        <w:widowControl/>
        <w:suppressAutoHyphens w:val="0"/>
        <w:autoSpaceDE w:val="0"/>
        <w:autoSpaceDN w:val="0"/>
        <w:adjustRightInd w:val="0"/>
        <w:spacing w:after="120" w:line="240" w:lineRule="auto"/>
        <w:rPr>
          <w:bCs/>
        </w:rPr>
      </w:pPr>
      <w:r w:rsidRPr="00B03FF5">
        <w:rPr>
          <w:bCs/>
        </w:rPr>
        <w:t>r</w:t>
      </w:r>
      <w:r w:rsidR="00044C60" w:rsidRPr="00B03FF5">
        <w:rPr>
          <w:bCs/>
        </w:rPr>
        <w:t>iigihankes „</w:t>
      </w:r>
      <w:r w:rsidR="002C0439" w:rsidRPr="002C0439">
        <w:rPr>
          <w:bCs/>
        </w:rPr>
        <w:t>Süvaõppe kasutusvõimalused ruumiandmete hõivel (Maa- ja Ruumiamet)</w:t>
      </w:r>
      <w:r w:rsidR="00044C60" w:rsidRPr="00B03FF5">
        <w:rPr>
          <w:bCs/>
        </w:rPr>
        <w:t xml:space="preserve">“ (viitenumber </w:t>
      </w:r>
      <w:r w:rsidR="00744B7F" w:rsidRPr="00744B7F">
        <w:rPr>
          <w:bCs/>
        </w:rPr>
        <w:t>286764</w:t>
      </w:r>
      <w:r w:rsidR="00044C60" w:rsidRPr="00B03FF5">
        <w:rPr>
          <w:bCs/>
        </w:rPr>
        <w:t>)</w:t>
      </w:r>
    </w:p>
    <w:p w14:paraId="7C59C2EF" w14:textId="77777777" w:rsidR="004421B3" w:rsidRDefault="004421B3" w:rsidP="004B19D7">
      <w:pPr>
        <w:pStyle w:val="Snum"/>
      </w:pPr>
    </w:p>
    <w:p w14:paraId="03E006E7" w14:textId="01AC2AD4" w:rsidR="002A47F1" w:rsidRDefault="0035422D" w:rsidP="004B19D7">
      <w:pPr>
        <w:pStyle w:val="Snum"/>
      </w:pPr>
      <w:r w:rsidRPr="000F4EDF">
        <w:t>Hankija taotlus</w:t>
      </w:r>
      <w:r w:rsidR="00FA57F9">
        <w:t>ed</w:t>
      </w:r>
      <w:r w:rsidRPr="000F4EDF">
        <w:t>:</w:t>
      </w:r>
    </w:p>
    <w:p w14:paraId="3CCF2C3F" w14:textId="1E1D9894" w:rsidR="005B2DDD" w:rsidRDefault="005B2DDD" w:rsidP="005B2DDD">
      <w:pPr>
        <w:pStyle w:val="Snum"/>
        <w:numPr>
          <w:ilvl w:val="0"/>
          <w:numId w:val="2"/>
        </w:numPr>
      </w:pPr>
      <w:r>
        <w:t xml:space="preserve">Jätta </w:t>
      </w:r>
      <w:r w:rsidRPr="000F4EDF">
        <w:t>vaidlustus</w:t>
      </w:r>
      <w:r>
        <w:t xml:space="preserve"> RHS § 197 lõige 1 punkti 4 alusel</w:t>
      </w:r>
      <w:r w:rsidRPr="000F4EDF">
        <w:t xml:space="preserve"> rahuldamata</w:t>
      </w:r>
      <w:r>
        <w:t xml:space="preserve"> ning jätta jõusse hankija </w:t>
      </w:r>
      <w:r w:rsidR="007E48B8">
        <w:t>06.06.2025 edukaks tunnistamise otsus</w:t>
      </w:r>
      <w:r>
        <w:t xml:space="preserve">, millega </w:t>
      </w:r>
      <w:r w:rsidR="006A3F04">
        <w:t>tunnistati</w:t>
      </w:r>
      <w:r w:rsidR="00F67A55">
        <w:t xml:space="preserve"> edukaks ühispakkujate </w:t>
      </w:r>
      <w:r w:rsidR="005136A1" w:rsidRPr="005136A1">
        <w:t>STACC OÜ</w:t>
      </w:r>
      <w:r w:rsidR="005136A1">
        <w:t xml:space="preserve"> ja </w:t>
      </w:r>
      <w:r w:rsidR="000B2AE1" w:rsidRPr="000B2AE1">
        <w:t>REGIO OÜ</w:t>
      </w:r>
      <w:r w:rsidR="000B2AE1">
        <w:t xml:space="preserve"> </w:t>
      </w:r>
      <w:r w:rsidR="00754A1B">
        <w:t>pakkumus</w:t>
      </w:r>
      <w:r>
        <w:rPr>
          <w:lang w:bidi="hi-IN"/>
        </w:rPr>
        <w:t>.</w:t>
      </w:r>
    </w:p>
    <w:p w14:paraId="72E14214" w14:textId="77777777" w:rsidR="005B2DDD" w:rsidRPr="000F4EDF" w:rsidRDefault="005B2DDD" w:rsidP="005B2DDD">
      <w:pPr>
        <w:pStyle w:val="Snum"/>
        <w:numPr>
          <w:ilvl w:val="0"/>
          <w:numId w:val="2"/>
        </w:numPr>
      </w:pPr>
      <w:r w:rsidRPr="000F4EDF">
        <w:t xml:space="preserve">Vaadata vaidlustus läbi kirjalikus menetluses. </w:t>
      </w:r>
    </w:p>
    <w:p w14:paraId="46B0E743" w14:textId="77777777" w:rsidR="005B2DDD" w:rsidRPr="000F4EDF" w:rsidRDefault="005B2DDD" w:rsidP="005B2DDD">
      <w:pPr>
        <w:pStyle w:val="Snum"/>
        <w:numPr>
          <w:ilvl w:val="0"/>
          <w:numId w:val="2"/>
        </w:numPr>
      </w:pPr>
      <w:r w:rsidRPr="000F4EDF">
        <w:t>Jätta kõik</w:t>
      </w:r>
      <w:r>
        <w:t xml:space="preserve"> vaidlustus</w:t>
      </w:r>
      <w:r w:rsidRPr="000F4EDF">
        <w:t>menetlus</w:t>
      </w:r>
      <w:r>
        <w:t xml:space="preserve">e </w:t>
      </w:r>
      <w:r w:rsidRPr="000F4EDF">
        <w:t>kulud, sh vaidlustus</w:t>
      </w:r>
      <w:r>
        <w:t>t</w:t>
      </w:r>
      <w:r w:rsidRPr="000F4EDF">
        <w:t>elt tasutud riigilõiv ja vaidlustusmenetlusega seotud esindaja kulud, vaidlustaja kanda.</w:t>
      </w:r>
    </w:p>
    <w:p w14:paraId="0D053790" w14:textId="774E8635" w:rsidR="005B2DDD" w:rsidRDefault="005B2DDD" w:rsidP="004B19D7">
      <w:pPr>
        <w:pStyle w:val="Snum"/>
      </w:pPr>
    </w:p>
    <w:p w14:paraId="78BDEC04" w14:textId="0F777949" w:rsidR="00E56BBF" w:rsidRPr="00705005" w:rsidRDefault="00E56BBF" w:rsidP="004B19D7">
      <w:pPr>
        <w:pStyle w:val="Snum"/>
        <w:numPr>
          <w:ilvl w:val="0"/>
          <w:numId w:val="1"/>
        </w:numPr>
        <w:rPr>
          <w:bCs/>
        </w:rPr>
      </w:pPr>
      <w:r w:rsidRPr="00705005">
        <w:t>ASJAOLUD</w:t>
      </w:r>
    </w:p>
    <w:p w14:paraId="0EEB1CED" w14:textId="77777777" w:rsidR="00892CDC" w:rsidRPr="001A65B5" w:rsidRDefault="00892CDC" w:rsidP="00892CDC">
      <w:pPr>
        <w:pStyle w:val="ListParagraph"/>
        <w:spacing w:after="120" w:line="240" w:lineRule="auto"/>
        <w:ind w:left="567"/>
        <w:contextualSpacing w:val="0"/>
        <w:rPr>
          <w:rFonts w:cs="Times New Roman"/>
          <w:color w:val="000000"/>
          <w:sz w:val="2"/>
          <w:szCs w:val="2"/>
        </w:rPr>
      </w:pPr>
    </w:p>
    <w:p w14:paraId="15D0378C" w14:textId="2BB3DDA9" w:rsidR="00542049" w:rsidRDefault="00004CAE" w:rsidP="00542049">
      <w:pPr>
        <w:pStyle w:val="ListParagraph"/>
        <w:numPr>
          <w:ilvl w:val="1"/>
          <w:numId w:val="1"/>
        </w:numPr>
        <w:spacing w:after="120" w:line="240" w:lineRule="auto"/>
        <w:ind w:left="567" w:hanging="567"/>
        <w:contextualSpacing w:val="0"/>
        <w:rPr>
          <w:rFonts w:cs="Times New Roman"/>
          <w:color w:val="000000"/>
          <w:szCs w:val="24"/>
        </w:rPr>
      </w:pPr>
      <w:r>
        <w:rPr>
          <w:rFonts w:cs="Times New Roman"/>
          <w:szCs w:val="24"/>
        </w:rPr>
        <w:t>Riigihangete vaidlustuskomisjon (</w:t>
      </w:r>
      <w:r w:rsidR="00A20CC7" w:rsidRPr="00705005">
        <w:rPr>
          <w:rFonts w:cs="Times New Roman"/>
          <w:szCs w:val="24"/>
        </w:rPr>
        <w:t>VAKO</w:t>
      </w:r>
      <w:r>
        <w:rPr>
          <w:rFonts w:cs="Times New Roman"/>
          <w:szCs w:val="24"/>
        </w:rPr>
        <w:t>)</w:t>
      </w:r>
      <w:r w:rsidR="00A20CC7" w:rsidRPr="00705005">
        <w:rPr>
          <w:rFonts w:cs="Times New Roman"/>
          <w:szCs w:val="24"/>
        </w:rPr>
        <w:t xml:space="preserve"> edastas hankijale </w:t>
      </w:r>
      <w:r>
        <w:rPr>
          <w:rFonts w:cs="Times New Roman"/>
          <w:szCs w:val="24"/>
        </w:rPr>
        <w:t>1</w:t>
      </w:r>
      <w:r w:rsidR="00AE0AAA">
        <w:rPr>
          <w:rFonts w:cs="Times New Roman"/>
          <w:szCs w:val="24"/>
        </w:rPr>
        <w:t>7</w:t>
      </w:r>
      <w:r w:rsidR="009E650F">
        <w:rPr>
          <w:rFonts w:cs="Times New Roman"/>
          <w:szCs w:val="24"/>
        </w:rPr>
        <w:t>.0</w:t>
      </w:r>
      <w:r w:rsidR="00AE0AAA">
        <w:rPr>
          <w:rFonts w:cs="Times New Roman"/>
          <w:szCs w:val="24"/>
        </w:rPr>
        <w:t>6</w:t>
      </w:r>
      <w:r w:rsidR="009E650F">
        <w:rPr>
          <w:rFonts w:cs="Times New Roman"/>
          <w:szCs w:val="24"/>
        </w:rPr>
        <w:t>.</w:t>
      </w:r>
      <w:r w:rsidR="00A20CC7" w:rsidRPr="00705005">
        <w:rPr>
          <w:rFonts w:cs="Times New Roman"/>
          <w:szCs w:val="24"/>
        </w:rPr>
        <w:t>202</w:t>
      </w:r>
      <w:r>
        <w:rPr>
          <w:rFonts w:cs="Times New Roman"/>
          <w:szCs w:val="24"/>
        </w:rPr>
        <w:t>5</w:t>
      </w:r>
      <w:r w:rsidR="00A20CC7" w:rsidRPr="00705005">
        <w:rPr>
          <w:rFonts w:cs="Times New Roman"/>
          <w:szCs w:val="24"/>
        </w:rPr>
        <w:t xml:space="preserve"> teate esitatud vaidlustusest riigihanke</w:t>
      </w:r>
      <w:r w:rsidR="00542049" w:rsidRPr="00705005">
        <w:rPr>
          <w:rFonts w:cs="Times New Roman"/>
          <w:szCs w:val="24"/>
        </w:rPr>
        <w:t>s</w:t>
      </w:r>
      <w:r w:rsidR="00A20CC7" w:rsidRPr="00705005">
        <w:rPr>
          <w:rFonts w:cs="Times New Roman"/>
          <w:szCs w:val="24"/>
        </w:rPr>
        <w:t xml:space="preserve"> </w:t>
      </w:r>
      <w:r w:rsidR="002164A5" w:rsidRPr="00DA257B">
        <w:rPr>
          <w:bCs/>
        </w:rPr>
        <w:t>„</w:t>
      </w:r>
      <w:r w:rsidR="002164A5" w:rsidRPr="004268CE">
        <w:t>Süvaõppe kasutusvõimalused ruumiandmete hõivel (Maa- ja Ruumiamet)</w:t>
      </w:r>
      <w:r w:rsidR="002164A5">
        <w:t xml:space="preserve">“ (viitenumber </w:t>
      </w:r>
      <w:r w:rsidR="002164A5" w:rsidRPr="004268CE">
        <w:t>286764</w:t>
      </w:r>
      <w:r w:rsidR="002164A5">
        <w:t>)</w:t>
      </w:r>
      <w:r w:rsidR="000D6416">
        <w:rPr>
          <w:bCs/>
        </w:rPr>
        <w:t>.</w:t>
      </w:r>
      <w:r w:rsidR="0097756D">
        <w:rPr>
          <w:bCs/>
        </w:rPr>
        <w:t xml:space="preserve"> </w:t>
      </w:r>
      <w:r w:rsidR="00A20CC7" w:rsidRPr="00705005">
        <w:rPr>
          <w:rFonts w:cs="Times New Roman"/>
          <w:szCs w:val="24"/>
        </w:rPr>
        <w:t xml:space="preserve">VAKO palus hankijal </w:t>
      </w:r>
      <w:r w:rsidR="00A20CC7" w:rsidRPr="00705005">
        <w:rPr>
          <w:rFonts w:cs="Times New Roman"/>
          <w:color w:val="000000"/>
          <w:szCs w:val="24"/>
        </w:rPr>
        <w:t>esitada</w:t>
      </w:r>
      <w:r w:rsidR="00FA01EE">
        <w:rPr>
          <w:rFonts w:cs="Times New Roman"/>
          <w:color w:val="000000"/>
          <w:szCs w:val="24"/>
        </w:rPr>
        <w:t xml:space="preserve"> </w:t>
      </w:r>
      <w:r w:rsidR="00542049" w:rsidRPr="00705005">
        <w:rPr>
          <w:rFonts w:cs="Times New Roman"/>
          <w:szCs w:val="24"/>
        </w:rPr>
        <w:t xml:space="preserve">kirjalik vastus </w:t>
      </w:r>
      <w:r w:rsidR="00BD076D">
        <w:rPr>
          <w:rFonts w:cs="Times New Roman"/>
          <w:szCs w:val="24"/>
        </w:rPr>
        <w:t>riigi</w:t>
      </w:r>
      <w:r w:rsidR="009E650F">
        <w:rPr>
          <w:rFonts w:cs="Times New Roman"/>
          <w:szCs w:val="24"/>
        </w:rPr>
        <w:t xml:space="preserve">hankes esitatud </w:t>
      </w:r>
      <w:r w:rsidR="00542049" w:rsidRPr="00705005">
        <w:rPr>
          <w:rFonts w:cs="Times New Roman"/>
          <w:szCs w:val="24"/>
        </w:rPr>
        <w:t>vaidlustuse kohta</w:t>
      </w:r>
      <w:r w:rsidR="009E650F">
        <w:rPr>
          <w:rFonts w:cs="Times New Roman"/>
          <w:color w:val="000000"/>
          <w:szCs w:val="24"/>
        </w:rPr>
        <w:t xml:space="preserve"> </w:t>
      </w:r>
      <w:r w:rsidR="0020754F">
        <w:rPr>
          <w:rFonts w:cs="Times New Roman"/>
          <w:color w:val="000000"/>
          <w:szCs w:val="24"/>
        </w:rPr>
        <w:t>hiljemalt 2</w:t>
      </w:r>
      <w:r w:rsidR="00C92273">
        <w:rPr>
          <w:rFonts w:cs="Times New Roman"/>
          <w:color w:val="000000"/>
          <w:szCs w:val="24"/>
        </w:rPr>
        <w:t>0</w:t>
      </w:r>
      <w:r w:rsidR="0020754F">
        <w:rPr>
          <w:rFonts w:cs="Times New Roman"/>
          <w:color w:val="000000"/>
          <w:szCs w:val="24"/>
        </w:rPr>
        <w:t>.0</w:t>
      </w:r>
      <w:r w:rsidR="00C92273">
        <w:rPr>
          <w:rFonts w:cs="Times New Roman"/>
          <w:color w:val="000000"/>
          <w:szCs w:val="24"/>
        </w:rPr>
        <w:t>6</w:t>
      </w:r>
      <w:r w:rsidR="0020754F">
        <w:rPr>
          <w:rFonts w:cs="Times New Roman"/>
          <w:color w:val="000000"/>
          <w:szCs w:val="24"/>
        </w:rPr>
        <w:t>.2025</w:t>
      </w:r>
      <w:r w:rsidR="0063543E" w:rsidRPr="00A72BEC">
        <w:t>.</w:t>
      </w:r>
    </w:p>
    <w:p w14:paraId="2DC4C529" w14:textId="59224733" w:rsidR="00510D82" w:rsidRPr="00F5545F" w:rsidRDefault="00606464" w:rsidP="00510D82">
      <w:pPr>
        <w:pStyle w:val="ListParagraph"/>
        <w:numPr>
          <w:ilvl w:val="1"/>
          <w:numId w:val="1"/>
        </w:numPr>
        <w:spacing w:after="120" w:line="240" w:lineRule="auto"/>
        <w:ind w:left="567" w:hanging="567"/>
        <w:contextualSpacing w:val="0"/>
        <w:rPr>
          <w:rFonts w:cs="Times New Roman"/>
          <w:color w:val="000000"/>
          <w:szCs w:val="24"/>
        </w:rPr>
      </w:pPr>
      <w:r>
        <w:rPr>
          <w:rFonts w:eastAsiaTheme="minorHAnsi" w:cs="Times New Roman"/>
          <w:kern w:val="0"/>
          <w:szCs w:val="24"/>
          <w:lang w:eastAsia="en-US" w:bidi="ar-SA"/>
        </w:rPr>
        <w:t xml:space="preserve">Teabevahetus ja </w:t>
      </w:r>
      <w:r w:rsidR="00C551D2">
        <w:rPr>
          <w:rFonts w:eastAsiaTheme="minorHAnsi" w:cs="Times New Roman"/>
          <w:kern w:val="0"/>
          <w:szCs w:val="24"/>
          <w:lang w:eastAsia="en-US" w:bidi="ar-SA"/>
        </w:rPr>
        <w:t>kõik</w:t>
      </w:r>
      <w:r>
        <w:rPr>
          <w:rFonts w:eastAsiaTheme="minorHAnsi" w:cs="Times New Roman"/>
          <w:kern w:val="0"/>
          <w:szCs w:val="24"/>
          <w:lang w:eastAsia="en-US" w:bidi="ar-SA"/>
        </w:rPr>
        <w:t xml:space="preserve"> vaidlustuse </w:t>
      </w:r>
      <w:r w:rsidRPr="00CD3068">
        <w:rPr>
          <w:rFonts w:eastAsiaTheme="minorHAnsi" w:cs="Times New Roman"/>
          <w:kern w:val="0"/>
          <w:szCs w:val="24"/>
          <w:lang w:eastAsia="en-US" w:bidi="ar-SA"/>
        </w:rPr>
        <w:t xml:space="preserve">lahendamiseks </w:t>
      </w:r>
      <w:r w:rsidR="00542049" w:rsidRPr="00CD3068">
        <w:rPr>
          <w:rFonts w:eastAsiaTheme="minorHAnsi" w:cs="Times New Roman"/>
          <w:kern w:val="0"/>
          <w:szCs w:val="24"/>
          <w:lang w:eastAsia="en-US" w:bidi="ar-SA"/>
        </w:rPr>
        <w:t>vajalikud dokumendid</w:t>
      </w:r>
      <w:r w:rsidR="00774A5F" w:rsidRPr="00CD3068">
        <w:rPr>
          <w:rFonts w:eastAsiaTheme="minorHAnsi" w:cs="Times New Roman"/>
          <w:kern w:val="0"/>
          <w:szCs w:val="24"/>
          <w:lang w:eastAsia="en-US" w:bidi="ar-SA"/>
        </w:rPr>
        <w:t xml:space="preserve"> </w:t>
      </w:r>
      <w:r w:rsidR="00542049" w:rsidRPr="00CD3068">
        <w:rPr>
          <w:rFonts w:eastAsiaTheme="minorHAnsi"/>
          <w:kern w:val="0"/>
          <w:lang w:eastAsia="en-US" w:bidi="ar-SA"/>
        </w:rPr>
        <w:t>on VAKO-le</w:t>
      </w:r>
      <w:r w:rsidR="00022B99" w:rsidRPr="00CD3068">
        <w:rPr>
          <w:rFonts w:eastAsiaTheme="minorHAnsi"/>
          <w:kern w:val="0"/>
          <w:lang w:eastAsia="en-US" w:bidi="ar-SA"/>
        </w:rPr>
        <w:t xml:space="preserve"> </w:t>
      </w:r>
      <w:r w:rsidR="00542049" w:rsidRPr="00CD3068">
        <w:rPr>
          <w:rFonts w:eastAsiaTheme="minorHAnsi"/>
          <w:kern w:val="0"/>
          <w:lang w:eastAsia="en-US" w:bidi="ar-SA"/>
        </w:rPr>
        <w:t xml:space="preserve">kättesaadavad </w:t>
      </w:r>
      <w:r w:rsidR="00AF43AA" w:rsidRPr="00CD3068">
        <w:rPr>
          <w:rFonts w:eastAsiaTheme="minorHAnsi"/>
          <w:kern w:val="0"/>
          <w:lang w:eastAsia="en-US" w:bidi="ar-SA"/>
        </w:rPr>
        <w:t>riigihangete registrist (</w:t>
      </w:r>
      <w:r w:rsidR="00542049" w:rsidRPr="00CD3068">
        <w:rPr>
          <w:rFonts w:eastAsiaTheme="minorHAnsi"/>
          <w:kern w:val="0"/>
          <w:lang w:eastAsia="en-US" w:bidi="ar-SA"/>
        </w:rPr>
        <w:t>RHR</w:t>
      </w:r>
      <w:r w:rsidR="00AF43AA" w:rsidRPr="00CD3068">
        <w:rPr>
          <w:rFonts w:eastAsiaTheme="minorHAnsi"/>
          <w:kern w:val="0"/>
          <w:lang w:eastAsia="en-US" w:bidi="ar-SA"/>
        </w:rPr>
        <w:t>)</w:t>
      </w:r>
      <w:r w:rsidR="00202471" w:rsidRPr="00CD3068">
        <w:rPr>
          <w:rFonts w:eastAsiaTheme="minorHAnsi"/>
          <w:kern w:val="0"/>
          <w:lang w:eastAsia="en-US" w:bidi="ar-SA"/>
        </w:rPr>
        <w:t>.</w:t>
      </w:r>
      <w:r w:rsidR="00B0661A" w:rsidRPr="00CD3068">
        <w:rPr>
          <w:rFonts w:eastAsiaTheme="minorHAnsi"/>
          <w:kern w:val="0"/>
          <w:lang w:eastAsia="en-US" w:bidi="ar-SA"/>
        </w:rPr>
        <w:t xml:space="preserve"> Hankija 06.06.2025</w:t>
      </w:r>
      <w:r w:rsidR="00B0661A">
        <w:rPr>
          <w:rFonts w:eastAsiaTheme="minorHAnsi"/>
          <w:kern w:val="0"/>
          <w:lang w:eastAsia="en-US" w:bidi="ar-SA"/>
        </w:rPr>
        <w:t xml:space="preserve"> edukaks tunnistamise otsus </w:t>
      </w:r>
      <w:r w:rsidR="00CD3068">
        <w:rPr>
          <w:rFonts w:eastAsiaTheme="minorHAnsi"/>
          <w:kern w:val="0"/>
          <w:lang w:eastAsia="en-US" w:bidi="ar-SA"/>
        </w:rPr>
        <w:t xml:space="preserve">koos hindamiskomisjoni liikmete poolt allkirjastatud </w:t>
      </w:r>
      <w:r w:rsidR="00B6243E">
        <w:rPr>
          <w:rFonts w:eastAsiaTheme="minorHAnsi"/>
          <w:kern w:val="0"/>
          <w:lang w:eastAsia="en-US" w:bidi="ar-SA"/>
        </w:rPr>
        <w:t xml:space="preserve">hindamise koondprotokolliga </w:t>
      </w:r>
      <w:r w:rsidR="00B0661A">
        <w:rPr>
          <w:rFonts w:eastAsiaTheme="minorHAnsi"/>
          <w:kern w:val="0"/>
          <w:lang w:eastAsia="en-US" w:bidi="ar-SA"/>
        </w:rPr>
        <w:t>on leita</w:t>
      </w:r>
      <w:r w:rsidR="00993D61">
        <w:rPr>
          <w:rFonts w:eastAsiaTheme="minorHAnsi"/>
          <w:kern w:val="0"/>
          <w:lang w:eastAsia="en-US" w:bidi="ar-SA"/>
        </w:rPr>
        <w:t xml:space="preserve">v RHR-i </w:t>
      </w:r>
      <w:r w:rsidR="00EA41D1">
        <w:rPr>
          <w:rFonts w:eastAsiaTheme="minorHAnsi"/>
          <w:kern w:val="0"/>
          <w:lang w:eastAsia="en-US" w:bidi="ar-SA"/>
        </w:rPr>
        <w:t>tulemdokumentide lehe</w:t>
      </w:r>
      <w:r w:rsidR="00FB1BFB">
        <w:rPr>
          <w:rFonts w:eastAsiaTheme="minorHAnsi"/>
          <w:kern w:val="0"/>
          <w:lang w:eastAsia="en-US" w:bidi="ar-SA"/>
        </w:rPr>
        <w:t>lt</w:t>
      </w:r>
      <w:r w:rsidR="00AF4633">
        <w:rPr>
          <w:rFonts w:eastAsiaTheme="minorHAnsi"/>
          <w:kern w:val="0"/>
          <w:lang w:eastAsia="en-US" w:bidi="ar-SA"/>
        </w:rPr>
        <w:t>.</w:t>
      </w:r>
      <w:r w:rsidR="00554451">
        <w:rPr>
          <w:rFonts w:eastAsiaTheme="minorHAnsi"/>
          <w:kern w:val="0"/>
          <w:lang w:eastAsia="en-US" w:bidi="ar-SA"/>
        </w:rPr>
        <w:t xml:space="preserve"> Pakkujate teavitamine </w:t>
      </w:r>
      <w:r w:rsidR="007343D9">
        <w:rPr>
          <w:rFonts w:eastAsiaTheme="minorHAnsi"/>
          <w:kern w:val="0"/>
          <w:lang w:eastAsia="en-US" w:bidi="ar-SA"/>
        </w:rPr>
        <w:t>ühispakkujate STACC OÜ ja REGIO OÜ</w:t>
      </w:r>
      <w:r w:rsidR="00575F25">
        <w:rPr>
          <w:rFonts w:eastAsiaTheme="minorHAnsi"/>
          <w:kern w:val="0"/>
          <w:lang w:eastAsia="en-US" w:bidi="ar-SA"/>
        </w:rPr>
        <w:t xml:space="preserve"> pakkumuse </w:t>
      </w:r>
      <w:r w:rsidR="00554451">
        <w:rPr>
          <w:rFonts w:eastAsiaTheme="minorHAnsi"/>
          <w:kern w:val="0"/>
          <w:lang w:eastAsia="en-US" w:bidi="ar-SA"/>
        </w:rPr>
        <w:t>edukaks tun</w:t>
      </w:r>
      <w:r w:rsidR="00D677AF">
        <w:rPr>
          <w:rFonts w:eastAsiaTheme="minorHAnsi"/>
          <w:kern w:val="0"/>
          <w:lang w:eastAsia="en-US" w:bidi="ar-SA"/>
        </w:rPr>
        <w:t>n</w:t>
      </w:r>
      <w:r w:rsidR="00554451">
        <w:rPr>
          <w:rFonts w:eastAsiaTheme="minorHAnsi"/>
          <w:kern w:val="0"/>
          <w:lang w:eastAsia="en-US" w:bidi="ar-SA"/>
        </w:rPr>
        <w:t xml:space="preserve">istamise otsusest on leitav </w:t>
      </w:r>
      <w:r w:rsidR="00B745B7">
        <w:rPr>
          <w:rFonts w:eastAsiaTheme="minorHAnsi"/>
          <w:kern w:val="0"/>
          <w:lang w:eastAsia="en-US" w:bidi="ar-SA"/>
        </w:rPr>
        <w:t>RHR-i teabevahetuse lehe</w:t>
      </w:r>
      <w:r w:rsidR="00D27F97">
        <w:rPr>
          <w:rFonts w:eastAsiaTheme="minorHAnsi"/>
          <w:kern w:val="0"/>
          <w:lang w:eastAsia="en-US" w:bidi="ar-SA"/>
        </w:rPr>
        <w:t xml:space="preserve"> rubriigist </w:t>
      </w:r>
      <w:r w:rsidR="00326CEA">
        <w:rPr>
          <w:rFonts w:eastAsiaTheme="minorHAnsi"/>
          <w:kern w:val="0"/>
          <w:lang w:eastAsia="en-US" w:bidi="ar-SA"/>
        </w:rPr>
        <w:t>„Sõnumi</w:t>
      </w:r>
      <w:r w:rsidR="001250BB">
        <w:rPr>
          <w:rFonts w:eastAsiaTheme="minorHAnsi"/>
          <w:kern w:val="0"/>
          <w:lang w:eastAsia="en-US" w:bidi="ar-SA"/>
        </w:rPr>
        <w:t>d</w:t>
      </w:r>
      <w:r w:rsidR="00326CEA">
        <w:rPr>
          <w:rFonts w:eastAsiaTheme="minorHAnsi"/>
          <w:kern w:val="0"/>
          <w:lang w:eastAsia="en-US" w:bidi="ar-SA"/>
        </w:rPr>
        <w:t xml:space="preserve"> ettevõtjale“</w:t>
      </w:r>
      <w:r w:rsidR="00B65798">
        <w:rPr>
          <w:rFonts w:eastAsiaTheme="minorHAnsi"/>
          <w:kern w:val="0"/>
          <w:lang w:eastAsia="en-US" w:bidi="ar-SA"/>
        </w:rPr>
        <w:t xml:space="preserve"> (</w:t>
      </w:r>
      <w:r w:rsidR="00BB4AB0">
        <w:rPr>
          <w:rFonts w:eastAsiaTheme="minorHAnsi"/>
          <w:kern w:val="0"/>
          <w:lang w:eastAsia="en-US" w:bidi="ar-SA"/>
        </w:rPr>
        <w:t xml:space="preserve">sõnum </w:t>
      </w:r>
      <w:r w:rsidR="00BB4AB0" w:rsidRPr="00BB4AB0">
        <w:rPr>
          <w:rFonts w:eastAsiaTheme="minorHAnsi"/>
          <w:kern w:val="0"/>
          <w:lang w:eastAsia="en-US" w:bidi="ar-SA"/>
        </w:rPr>
        <w:t>973732</w:t>
      </w:r>
      <w:r w:rsidR="00BB4AB0">
        <w:rPr>
          <w:rFonts w:eastAsiaTheme="minorHAnsi"/>
          <w:kern w:val="0"/>
          <w:lang w:eastAsia="en-US" w:bidi="ar-SA"/>
        </w:rPr>
        <w:t>).</w:t>
      </w:r>
      <w:r w:rsidR="00052EA5">
        <w:rPr>
          <w:rFonts w:eastAsiaTheme="minorHAnsi"/>
          <w:kern w:val="0"/>
          <w:lang w:eastAsia="en-US" w:bidi="ar-SA"/>
        </w:rPr>
        <w:t xml:space="preserve"> Samalt lehelt on</w:t>
      </w:r>
      <w:r w:rsidR="00B437C6">
        <w:rPr>
          <w:rFonts w:eastAsiaTheme="minorHAnsi"/>
          <w:kern w:val="0"/>
          <w:lang w:eastAsia="en-US" w:bidi="ar-SA"/>
        </w:rPr>
        <w:t xml:space="preserve"> ka leitavad </w:t>
      </w:r>
      <w:r w:rsidR="00885DE0">
        <w:rPr>
          <w:rFonts w:eastAsiaTheme="minorHAnsi"/>
          <w:kern w:val="0"/>
          <w:lang w:eastAsia="en-US" w:bidi="ar-SA"/>
        </w:rPr>
        <w:t>väljavõttena</w:t>
      </w:r>
      <w:r w:rsidR="009B3EFF">
        <w:rPr>
          <w:rFonts w:eastAsiaTheme="minorHAnsi"/>
          <w:kern w:val="0"/>
          <w:lang w:eastAsia="en-US" w:bidi="ar-SA"/>
        </w:rPr>
        <w:t xml:space="preserve"> </w:t>
      </w:r>
      <w:r w:rsidR="00471390">
        <w:rPr>
          <w:rFonts w:eastAsiaTheme="minorHAnsi"/>
          <w:kern w:val="0"/>
          <w:lang w:eastAsia="en-US" w:bidi="ar-SA"/>
        </w:rPr>
        <w:t>hindamiskomisjoni protokollist</w:t>
      </w:r>
      <w:r w:rsidR="00B437C6">
        <w:rPr>
          <w:rFonts w:eastAsiaTheme="minorHAnsi"/>
          <w:kern w:val="0"/>
          <w:lang w:eastAsia="en-US" w:bidi="ar-SA"/>
        </w:rPr>
        <w:t xml:space="preserve"> </w:t>
      </w:r>
      <w:r w:rsidR="00A4244E">
        <w:rPr>
          <w:rFonts w:eastAsiaTheme="minorHAnsi"/>
          <w:kern w:val="0"/>
          <w:lang w:eastAsia="en-US" w:bidi="ar-SA"/>
        </w:rPr>
        <w:t xml:space="preserve">igale </w:t>
      </w:r>
      <w:r w:rsidR="002826F4">
        <w:rPr>
          <w:rFonts w:eastAsiaTheme="minorHAnsi"/>
          <w:kern w:val="0"/>
          <w:lang w:eastAsia="en-US" w:bidi="ar-SA"/>
        </w:rPr>
        <w:t xml:space="preserve">vastavaks tunnistatud </w:t>
      </w:r>
      <w:r w:rsidR="00651733">
        <w:rPr>
          <w:rFonts w:eastAsiaTheme="minorHAnsi"/>
          <w:kern w:val="0"/>
          <w:lang w:eastAsia="en-US" w:bidi="ar-SA"/>
        </w:rPr>
        <w:t xml:space="preserve">pakkumuse esitanud </w:t>
      </w:r>
      <w:r w:rsidR="00A4244E">
        <w:rPr>
          <w:rFonts w:eastAsiaTheme="minorHAnsi"/>
          <w:kern w:val="0"/>
          <w:lang w:eastAsia="en-US" w:bidi="ar-SA"/>
        </w:rPr>
        <w:t xml:space="preserve">pakkujale saadetud </w:t>
      </w:r>
      <w:r w:rsidR="00523AE1">
        <w:rPr>
          <w:rFonts w:eastAsiaTheme="minorHAnsi"/>
          <w:kern w:val="0"/>
          <w:lang w:eastAsia="en-US" w:bidi="ar-SA"/>
        </w:rPr>
        <w:t>eduka pakkuja nimed</w:t>
      </w:r>
      <w:r w:rsidR="00F5545F">
        <w:rPr>
          <w:rFonts w:eastAsiaTheme="minorHAnsi"/>
          <w:kern w:val="0"/>
          <w:lang w:eastAsia="en-US" w:bidi="ar-SA"/>
        </w:rPr>
        <w:t xml:space="preserve"> ning </w:t>
      </w:r>
      <w:r w:rsidR="00A4244E">
        <w:rPr>
          <w:rFonts w:eastAsiaTheme="minorHAnsi"/>
          <w:kern w:val="0"/>
          <w:lang w:eastAsia="en-US" w:bidi="ar-SA"/>
        </w:rPr>
        <w:t xml:space="preserve">hindamiskomisjoni </w:t>
      </w:r>
      <w:r w:rsidR="00DF69E0">
        <w:rPr>
          <w:rFonts w:eastAsiaTheme="minorHAnsi"/>
          <w:kern w:val="0"/>
          <w:lang w:eastAsia="en-US" w:bidi="ar-SA"/>
        </w:rPr>
        <w:t>põhjendused</w:t>
      </w:r>
      <w:r w:rsidR="00510D82" w:rsidRPr="00F5545F">
        <w:rPr>
          <w:color w:val="000000"/>
        </w:rPr>
        <w:t xml:space="preserve">, mis andsid edukale pakkumusele eelise </w:t>
      </w:r>
      <w:r w:rsidR="00E37AC1">
        <w:rPr>
          <w:color w:val="000000"/>
        </w:rPr>
        <w:t>konkure</w:t>
      </w:r>
      <w:r w:rsidR="0094164A">
        <w:rPr>
          <w:color w:val="000000"/>
        </w:rPr>
        <w:t>eriva vastavaks tunni</w:t>
      </w:r>
      <w:r w:rsidR="00F7354C">
        <w:rPr>
          <w:color w:val="000000"/>
        </w:rPr>
        <w:t>statud</w:t>
      </w:r>
      <w:r w:rsidR="00510D82" w:rsidRPr="00F5545F">
        <w:rPr>
          <w:color w:val="000000"/>
        </w:rPr>
        <w:t xml:space="preserve"> pakkumusega võrreldes</w:t>
      </w:r>
      <w:r w:rsidR="00FC31F1">
        <w:rPr>
          <w:color w:val="000000"/>
        </w:rPr>
        <w:t xml:space="preserve"> (sõnumid </w:t>
      </w:r>
      <w:r w:rsidR="00FC31F1" w:rsidRPr="00FC31F1">
        <w:rPr>
          <w:color w:val="000000"/>
        </w:rPr>
        <w:t>973735</w:t>
      </w:r>
      <w:r w:rsidR="00D30193">
        <w:rPr>
          <w:color w:val="000000"/>
        </w:rPr>
        <w:t>;</w:t>
      </w:r>
      <w:r w:rsidR="00FC31F1">
        <w:rPr>
          <w:color w:val="000000"/>
        </w:rPr>
        <w:t xml:space="preserve"> </w:t>
      </w:r>
      <w:r w:rsidR="00D30193" w:rsidRPr="00D30193">
        <w:rPr>
          <w:color w:val="000000"/>
        </w:rPr>
        <w:t>973736</w:t>
      </w:r>
      <w:r w:rsidR="00D30193">
        <w:rPr>
          <w:color w:val="000000"/>
        </w:rPr>
        <w:t>;</w:t>
      </w:r>
      <w:r w:rsidR="00D2777E">
        <w:rPr>
          <w:color w:val="000000"/>
        </w:rPr>
        <w:t xml:space="preserve"> </w:t>
      </w:r>
      <w:r w:rsidR="009C035F" w:rsidRPr="009C035F">
        <w:rPr>
          <w:color w:val="000000"/>
        </w:rPr>
        <w:t>973738</w:t>
      </w:r>
      <w:r w:rsidR="0021074A">
        <w:rPr>
          <w:color w:val="000000"/>
        </w:rPr>
        <w:t>;</w:t>
      </w:r>
      <w:r w:rsidR="00E966FC">
        <w:rPr>
          <w:color w:val="000000"/>
        </w:rPr>
        <w:t xml:space="preserve"> </w:t>
      </w:r>
      <w:r w:rsidR="006C544B" w:rsidRPr="006C544B">
        <w:rPr>
          <w:color w:val="000000"/>
        </w:rPr>
        <w:t>973740</w:t>
      </w:r>
      <w:r w:rsidR="001B6FFD">
        <w:rPr>
          <w:color w:val="000000"/>
        </w:rPr>
        <w:t xml:space="preserve"> ja </w:t>
      </w:r>
      <w:r w:rsidR="00776338" w:rsidRPr="00776338">
        <w:rPr>
          <w:color w:val="000000"/>
        </w:rPr>
        <w:t>973741</w:t>
      </w:r>
      <w:r w:rsidR="001B6FFD">
        <w:rPr>
          <w:color w:val="000000"/>
        </w:rPr>
        <w:t>)</w:t>
      </w:r>
      <w:r w:rsidR="00510D82" w:rsidRPr="00F5545F">
        <w:rPr>
          <w:color w:val="000000"/>
        </w:rPr>
        <w:t>.</w:t>
      </w:r>
      <w:r w:rsidR="00F01B0E">
        <w:rPr>
          <w:color w:val="000000"/>
        </w:rPr>
        <w:t xml:space="preserve"> Vaidlustajale saadetud</w:t>
      </w:r>
      <w:r w:rsidR="002929E9">
        <w:rPr>
          <w:color w:val="000000"/>
        </w:rPr>
        <w:t xml:space="preserve"> väljavõte hindamiskomisjoni protokollist on leitav sõnumist </w:t>
      </w:r>
      <w:r w:rsidR="002929E9" w:rsidRPr="002929E9">
        <w:rPr>
          <w:color w:val="000000"/>
        </w:rPr>
        <w:t>973738</w:t>
      </w:r>
      <w:r w:rsidR="00E966FC">
        <w:rPr>
          <w:color w:val="000000"/>
        </w:rPr>
        <w:t>.</w:t>
      </w:r>
      <w:r w:rsidR="00E63EDD">
        <w:rPr>
          <w:color w:val="000000"/>
        </w:rPr>
        <w:t xml:space="preserve"> </w:t>
      </w:r>
      <w:r w:rsidR="00D70B5E">
        <w:rPr>
          <w:color w:val="000000"/>
        </w:rPr>
        <w:t xml:space="preserve">Riigihanke alusdokumendid sh </w:t>
      </w:r>
      <w:r w:rsidR="00206DBF">
        <w:rPr>
          <w:color w:val="000000"/>
        </w:rPr>
        <w:t xml:space="preserve">hindamismetoodika kirjeldus, </w:t>
      </w:r>
      <w:r w:rsidR="000A0E27">
        <w:rPr>
          <w:color w:val="000000"/>
        </w:rPr>
        <w:t>treeningandmed</w:t>
      </w:r>
      <w:r w:rsidR="000460E8">
        <w:rPr>
          <w:color w:val="000000"/>
        </w:rPr>
        <w:t xml:space="preserve"> ja nõuded proovitööle on kättesaadavad RHR-i </w:t>
      </w:r>
      <w:r w:rsidR="00B421BA">
        <w:rPr>
          <w:color w:val="000000"/>
        </w:rPr>
        <w:t>alusdokumentide lehelt.</w:t>
      </w:r>
    </w:p>
    <w:p w14:paraId="60682EF7" w14:textId="51B6C679" w:rsidR="000C32A2" w:rsidRDefault="0065405D" w:rsidP="00C47C4E">
      <w:pPr>
        <w:pStyle w:val="ListParagraph"/>
        <w:numPr>
          <w:ilvl w:val="1"/>
          <w:numId w:val="1"/>
        </w:numPr>
        <w:spacing w:after="120" w:line="240" w:lineRule="auto"/>
        <w:ind w:left="567" w:hanging="567"/>
        <w:contextualSpacing w:val="0"/>
      </w:pPr>
      <w:r w:rsidRPr="00D45010">
        <w:rPr>
          <w:rFonts w:cs="Times New Roman"/>
          <w:szCs w:val="24"/>
        </w:rPr>
        <w:t>Vaidlustaja taotleb</w:t>
      </w:r>
      <w:r w:rsidR="00562D7F">
        <w:rPr>
          <w:rFonts w:cs="Times New Roman"/>
          <w:szCs w:val="24"/>
        </w:rPr>
        <w:t xml:space="preserve"> hankija</w:t>
      </w:r>
      <w:r w:rsidRPr="00D45010">
        <w:rPr>
          <w:rFonts w:cs="Times New Roman"/>
          <w:szCs w:val="24"/>
        </w:rPr>
        <w:t xml:space="preserve"> </w:t>
      </w:r>
      <w:r w:rsidR="000001E5">
        <w:rPr>
          <w:rFonts w:cs="Times New Roman"/>
          <w:szCs w:val="24"/>
        </w:rPr>
        <w:t>edukaks tunnistamise otsuse kehtetuks tunnistamist</w:t>
      </w:r>
      <w:r w:rsidR="00BF4A67">
        <w:rPr>
          <w:rFonts w:cs="Times New Roman"/>
          <w:szCs w:val="24"/>
        </w:rPr>
        <w:t xml:space="preserve">, millega hankija tunnistas edukaks </w:t>
      </w:r>
      <w:r w:rsidR="00467C9A">
        <w:t xml:space="preserve"> </w:t>
      </w:r>
      <w:r w:rsidR="003F6B7E">
        <w:t xml:space="preserve">ühispakkujate </w:t>
      </w:r>
      <w:r w:rsidR="003F6B7E" w:rsidRPr="005136A1">
        <w:t>STACC OÜ</w:t>
      </w:r>
      <w:r w:rsidR="003F6B7E">
        <w:t xml:space="preserve"> ja </w:t>
      </w:r>
      <w:r w:rsidR="003F6B7E" w:rsidRPr="000B2AE1">
        <w:t>REGIO OÜ</w:t>
      </w:r>
      <w:r w:rsidR="003F6B7E">
        <w:t xml:space="preserve"> pakkumuse.</w:t>
      </w:r>
    </w:p>
    <w:p w14:paraId="5E792DA7" w14:textId="5D8F98EF" w:rsidR="00285174" w:rsidRPr="00AB4A29" w:rsidRDefault="00BE1A2C" w:rsidP="001D5C24">
      <w:pPr>
        <w:pStyle w:val="ListParagraph"/>
        <w:numPr>
          <w:ilvl w:val="1"/>
          <w:numId w:val="1"/>
        </w:numPr>
        <w:spacing w:after="120" w:line="240" w:lineRule="auto"/>
        <w:ind w:left="567" w:hanging="567"/>
        <w:contextualSpacing w:val="0"/>
      </w:pPr>
      <w:r w:rsidRPr="00705005">
        <w:rPr>
          <w:rFonts w:cs="Times New Roman"/>
          <w:szCs w:val="24"/>
        </w:rPr>
        <w:t>Vaidlustaja on seisukohal, et</w:t>
      </w:r>
      <w:r w:rsidR="00285174">
        <w:rPr>
          <w:rFonts w:cs="Times New Roman"/>
          <w:szCs w:val="24"/>
        </w:rPr>
        <w:t xml:space="preserve"> </w:t>
      </w:r>
      <w:r w:rsidR="00E53045">
        <w:rPr>
          <w:rFonts w:cs="Times New Roman"/>
          <w:szCs w:val="24"/>
        </w:rPr>
        <w:t>ta</w:t>
      </w:r>
      <w:r w:rsidR="00285174">
        <w:rPr>
          <w:rFonts w:cs="Times New Roman"/>
          <w:szCs w:val="24"/>
        </w:rPr>
        <w:t xml:space="preserve"> </w:t>
      </w:r>
      <w:r w:rsidR="00285174" w:rsidRPr="00285174">
        <w:t xml:space="preserve">oleks pidanud saama proovitöö koodi eest 3 punkti rohkem </w:t>
      </w:r>
      <w:r w:rsidR="00323C61">
        <w:t>ja</w:t>
      </w:r>
      <w:r w:rsidR="00285174" w:rsidRPr="00285174">
        <w:t xml:space="preserve"> riskianalüüsi eest 2 punkti rohkem </w:t>
      </w:r>
      <w:r w:rsidR="00323C61">
        <w:t>ning</w:t>
      </w:r>
      <w:r w:rsidR="00B87FF7">
        <w:t xml:space="preserve"> hankija oleks pidanud tunnistama vaidlustaja </w:t>
      </w:r>
      <w:r w:rsidR="0081306C">
        <w:t>pakkumuse edukaks.</w:t>
      </w:r>
      <w:r w:rsidR="00D91DCC">
        <w:t xml:space="preserve"> Hankija ei nõustu vaidlustuses esitatud seisukohtadega.</w:t>
      </w:r>
    </w:p>
    <w:p w14:paraId="75353C5A" w14:textId="3EBD138E" w:rsidR="002F2503" w:rsidRPr="002F2503" w:rsidRDefault="001A5738" w:rsidP="00286784">
      <w:pPr>
        <w:pStyle w:val="ListParagraph"/>
        <w:numPr>
          <w:ilvl w:val="1"/>
          <w:numId w:val="1"/>
        </w:numPr>
        <w:spacing w:after="120" w:line="240" w:lineRule="auto"/>
        <w:ind w:left="567" w:hanging="567"/>
        <w:contextualSpacing w:val="0"/>
        <w:rPr>
          <w:rFonts w:eastAsiaTheme="minorHAnsi"/>
          <w:kern w:val="0"/>
          <w:lang w:eastAsia="en-US" w:bidi="ar-SA"/>
        </w:rPr>
      </w:pPr>
      <w:r>
        <w:rPr>
          <w:rFonts w:eastAsiaTheme="minorHAnsi" w:cs="Times New Roman"/>
          <w:kern w:val="0"/>
          <w:szCs w:val="24"/>
          <w:lang w:eastAsia="en-US" w:bidi="ar-SA"/>
        </w:rPr>
        <w:t xml:space="preserve">Vaidlustuse teisel leheküljel alt kolmandas lõigus </w:t>
      </w:r>
      <w:r w:rsidR="009B353E">
        <w:rPr>
          <w:rFonts w:eastAsiaTheme="minorHAnsi" w:cs="Times New Roman"/>
          <w:kern w:val="0"/>
          <w:szCs w:val="24"/>
          <w:lang w:eastAsia="en-US" w:bidi="ar-SA"/>
        </w:rPr>
        <w:t>tõdeb</w:t>
      </w:r>
      <w:r>
        <w:rPr>
          <w:rFonts w:eastAsiaTheme="minorHAnsi" w:cs="Times New Roman"/>
          <w:kern w:val="0"/>
          <w:szCs w:val="24"/>
          <w:lang w:eastAsia="en-US" w:bidi="ar-SA"/>
        </w:rPr>
        <w:t xml:space="preserve"> vaidlustaja</w:t>
      </w:r>
      <w:r w:rsidR="00CD6F0A">
        <w:rPr>
          <w:rFonts w:eastAsiaTheme="minorHAnsi" w:cs="Times New Roman"/>
          <w:kern w:val="0"/>
          <w:szCs w:val="24"/>
          <w:lang w:eastAsia="en-US" w:bidi="ar-SA"/>
        </w:rPr>
        <w:t xml:space="preserve"> </w:t>
      </w:r>
      <w:r w:rsidR="00DB76BF">
        <w:rPr>
          <w:rFonts w:eastAsiaTheme="minorHAnsi" w:cs="Times New Roman"/>
          <w:kern w:val="0"/>
          <w:szCs w:val="24"/>
          <w:lang w:eastAsia="en-US" w:bidi="ar-SA"/>
        </w:rPr>
        <w:t>enda</w:t>
      </w:r>
      <w:r w:rsidR="00CD6F0A">
        <w:rPr>
          <w:rFonts w:eastAsiaTheme="minorHAnsi" w:cs="Times New Roman"/>
          <w:kern w:val="0"/>
          <w:szCs w:val="24"/>
          <w:lang w:eastAsia="en-US" w:bidi="ar-SA"/>
        </w:rPr>
        <w:t xml:space="preserve"> kui pakkuja </w:t>
      </w:r>
      <w:r w:rsidR="00DB76BF">
        <w:rPr>
          <w:rFonts w:eastAsiaTheme="minorHAnsi" w:cs="Times New Roman"/>
          <w:kern w:val="0"/>
          <w:szCs w:val="24"/>
          <w:lang w:eastAsia="en-US" w:bidi="ar-SA"/>
        </w:rPr>
        <w:t>kohta, et:</w:t>
      </w:r>
      <w:r>
        <w:rPr>
          <w:rFonts w:eastAsiaTheme="minorHAnsi" w:cs="Times New Roman"/>
          <w:kern w:val="0"/>
          <w:szCs w:val="24"/>
          <w:lang w:eastAsia="en-US" w:bidi="ar-SA"/>
        </w:rPr>
        <w:t xml:space="preserve"> </w:t>
      </w:r>
      <w:r w:rsidRPr="00A97E17">
        <w:rPr>
          <w:rFonts w:eastAsiaTheme="minorHAnsi" w:cs="Times New Roman"/>
          <w:i/>
          <w:iCs/>
          <w:kern w:val="0"/>
          <w:szCs w:val="24"/>
          <w:lang w:eastAsia="en-US" w:bidi="ar-SA"/>
        </w:rPr>
        <w:t>„</w:t>
      </w:r>
      <w:r w:rsidRPr="00A97E17">
        <w:rPr>
          <w:rFonts w:eastAsiaTheme="minorHAnsi"/>
          <w:i/>
          <w:iCs/>
          <w:kern w:val="0"/>
          <w:lang w:eastAsia="en-US" w:bidi="ar-SA"/>
        </w:rPr>
        <w:t>Antud hankes on pakkuja mitmes punktis esitanud väiteid, mis on kas ebatõesed või ei ole vastavuses hankija enda sõnastatud hanke alusdokumentidega.“</w:t>
      </w:r>
      <w:r>
        <w:rPr>
          <w:rFonts w:eastAsiaTheme="minorHAnsi" w:cs="Times New Roman"/>
          <w:kern w:val="0"/>
          <w:szCs w:val="24"/>
          <w:lang w:eastAsia="en-US" w:bidi="ar-SA"/>
        </w:rPr>
        <w:t>.</w:t>
      </w:r>
      <w:r w:rsidR="001E7523">
        <w:rPr>
          <w:rFonts w:eastAsiaTheme="minorHAnsi" w:cs="Times New Roman"/>
          <w:kern w:val="0"/>
          <w:szCs w:val="24"/>
          <w:lang w:eastAsia="en-US" w:bidi="ar-SA"/>
        </w:rPr>
        <w:t xml:space="preserve"> </w:t>
      </w:r>
    </w:p>
    <w:p w14:paraId="49B5F208" w14:textId="77777777" w:rsidR="00912C9B" w:rsidRPr="00912C9B" w:rsidRDefault="00BE1A2C" w:rsidP="00C6745E">
      <w:pPr>
        <w:pStyle w:val="ListParagraph"/>
        <w:numPr>
          <w:ilvl w:val="1"/>
          <w:numId w:val="1"/>
        </w:numPr>
        <w:spacing w:after="120" w:line="240" w:lineRule="auto"/>
        <w:ind w:left="567" w:hanging="567"/>
        <w:contextualSpacing w:val="0"/>
        <w:rPr>
          <w:rFonts w:eastAsiaTheme="minorHAnsi"/>
          <w:kern w:val="0"/>
          <w:lang w:eastAsia="en-US" w:bidi="ar-SA"/>
        </w:rPr>
      </w:pPr>
      <w:r w:rsidRPr="00A27ABC">
        <w:rPr>
          <w:rFonts w:eastAsiaTheme="minorHAnsi" w:cs="Times New Roman"/>
          <w:kern w:val="0"/>
          <w:szCs w:val="24"/>
          <w:lang w:eastAsia="en-US" w:bidi="ar-SA"/>
        </w:rPr>
        <w:t xml:space="preserve">Hankija on seisukohal, et </w:t>
      </w:r>
      <w:r w:rsidR="00A468D1">
        <w:t>hankija 06.06.2025 edukaks tunnistamise otsus</w:t>
      </w:r>
      <w:r w:rsidR="00AB7D0E">
        <w:t xml:space="preserve"> ja hindamiskomisjoni protokoll</w:t>
      </w:r>
      <w:r w:rsidR="00A468D1">
        <w:t xml:space="preserve">, millega tunnistati edukaks ühispakkujate </w:t>
      </w:r>
      <w:r w:rsidR="00A468D1" w:rsidRPr="005136A1">
        <w:t>STACC OÜ</w:t>
      </w:r>
      <w:r w:rsidR="00A468D1">
        <w:t xml:space="preserve"> ja </w:t>
      </w:r>
      <w:r w:rsidR="00A468D1" w:rsidRPr="000B2AE1">
        <w:t>REGIO OÜ</w:t>
      </w:r>
      <w:r w:rsidR="00A468D1">
        <w:t xml:space="preserve"> pakkumus</w:t>
      </w:r>
      <w:r w:rsidR="00E34A5E">
        <w:t xml:space="preserve">, </w:t>
      </w:r>
      <w:r w:rsidR="002B2081" w:rsidRPr="00A27ABC">
        <w:rPr>
          <w:rFonts w:eastAsiaTheme="minorHAnsi" w:cs="Times New Roman"/>
          <w:kern w:val="0"/>
          <w:szCs w:val="24"/>
          <w:lang w:eastAsia="en-US" w:bidi="ar-SA"/>
        </w:rPr>
        <w:t>vasta</w:t>
      </w:r>
      <w:r w:rsidR="005E0297" w:rsidRPr="00A27ABC">
        <w:rPr>
          <w:rFonts w:eastAsiaTheme="minorHAnsi" w:cs="Times New Roman"/>
          <w:kern w:val="0"/>
          <w:szCs w:val="24"/>
          <w:lang w:eastAsia="en-US" w:bidi="ar-SA"/>
        </w:rPr>
        <w:t>vad</w:t>
      </w:r>
      <w:r w:rsidR="002B2081" w:rsidRPr="00A27ABC">
        <w:rPr>
          <w:rFonts w:eastAsiaTheme="minorHAnsi" w:cs="Times New Roman"/>
          <w:kern w:val="0"/>
          <w:szCs w:val="24"/>
          <w:lang w:eastAsia="en-US" w:bidi="ar-SA"/>
        </w:rPr>
        <w:t xml:space="preserve"> õigusaktides ettenähtud nõuetele</w:t>
      </w:r>
      <w:r w:rsidR="00E34A5E" w:rsidRPr="00A27ABC">
        <w:rPr>
          <w:rFonts w:eastAsiaTheme="minorHAnsi" w:cs="Times New Roman"/>
          <w:kern w:val="0"/>
          <w:szCs w:val="24"/>
          <w:lang w:eastAsia="en-US" w:bidi="ar-SA"/>
        </w:rPr>
        <w:t xml:space="preserve">, </w:t>
      </w:r>
      <w:r w:rsidRPr="00A27ABC">
        <w:rPr>
          <w:rFonts w:eastAsiaTheme="minorHAnsi" w:cs="Times New Roman"/>
          <w:kern w:val="0"/>
          <w:szCs w:val="24"/>
          <w:lang w:eastAsia="en-US" w:bidi="ar-SA"/>
        </w:rPr>
        <w:t>on õiguspära</w:t>
      </w:r>
      <w:r w:rsidR="005E0297" w:rsidRPr="00A27ABC">
        <w:rPr>
          <w:rFonts w:eastAsiaTheme="minorHAnsi" w:cs="Times New Roman"/>
          <w:kern w:val="0"/>
          <w:szCs w:val="24"/>
          <w:lang w:eastAsia="en-US" w:bidi="ar-SA"/>
        </w:rPr>
        <w:t>sed</w:t>
      </w:r>
      <w:r w:rsidR="0009689D" w:rsidRPr="00A27ABC">
        <w:rPr>
          <w:rFonts w:eastAsiaTheme="minorHAnsi" w:cs="Times New Roman"/>
          <w:kern w:val="0"/>
          <w:szCs w:val="24"/>
          <w:lang w:eastAsia="en-US" w:bidi="ar-SA"/>
        </w:rPr>
        <w:t xml:space="preserve"> ja põhjendatud</w:t>
      </w:r>
      <w:r w:rsidRPr="00A27ABC">
        <w:rPr>
          <w:rFonts w:eastAsiaTheme="minorHAnsi" w:cs="Times New Roman"/>
          <w:kern w:val="0"/>
          <w:szCs w:val="24"/>
          <w:lang w:eastAsia="en-US" w:bidi="ar-SA"/>
        </w:rPr>
        <w:t>.</w:t>
      </w:r>
      <w:r w:rsidR="001A5738">
        <w:rPr>
          <w:rFonts w:eastAsiaTheme="minorHAnsi" w:cs="Times New Roman"/>
          <w:kern w:val="0"/>
          <w:szCs w:val="24"/>
          <w:lang w:eastAsia="en-US" w:bidi="ar-SA"/>
        </w:rPr>
        <w:t xml:space="preserve"> </w:t>
      </w:r>
      <w:r w:rsidR="008E5916">
        <w:rPr>
          <w:rFonts w:eastAsiaTheme="minorHAnsi" w:cs="Times New Roman"/>
          <w:kern w:val="0"/>
          <w:szCs w:val="24"/>
          <w:lang w:eastAsia="en-US" w:bidi="ar-SA"/>
        </w:rPr>
        <w:t xml:space="preserve">Hankija on lähtunud pakkumuste hindamisel </w:t>
      </w:r>
      <w:r w:rsidR="00706B4C">
        <w:rPr>
          <w:rFonts w:eastAsiaTheme="minorHAnsi" w:cs="Times New Roman"/>
          <w:kern w:val="0"/>
          <w:szCs w:val="24"/>
          <w:lang w:eastAsia="en-US" w:bidi="ar-SA"/>
        </w:rPr>
        <w:t>riigi</w:t>
      </w:r>
      <w:r w:rsidR="00CC0CB7">
        <w:rPr>
          <w:rFonts w:eastAsiaTheme="minorHAnsi" w:cs="Times New Roman"/>
          <w:kern w:val="0"/>
          <w:szCs w:val="24"/>
          <w:lang w:eastAsia="en-US" w:bidi="ar-SA"/>
        </w:rPr>
        <w:t>hanke</w:t>
      </w:r>
      <w:r w:rsidR="00706B4C">
        <w:rPr>
          <w:rFonts w:eastAsiaTheme="minorHAnsi" w:cs="Times New Roman"/>
          <w:kern w:val="0"/>
          <w:szCs w:val="24"/>
          <w:lang w:eastAsia="en-US" w:bidi="ar-SA"/>
        </w:rPr>
        <w:t xml:space="preserve"> </w:t>
      </w:r>
      <w:r w:rsidR="00CC0CB7">
        <w:rPr>
          <w:rFonts w:eastAsiaTheme="minorHAnsi" w:cs="Times New Roman"/>
          <w:kern w:val="0"/>
          <w:szCs w:val="24"/>
          <w:lang w:eastAsia="en-US" w:bidi="ar-SA"/>
        </w:rPr>
        <w:t>alusdokumentides sh hindamismetoodikas sätestatud reeglitest</w:t>
      </w:r>
      <w:r w:rsidR="00823BB4">
        <w:rPr>
          <w:rFonts w:eastAsiaTheme="minorHAnsi" w:cs="Times New Roman"/>
          <w:kern w:val="0"/>
          <w:szCs w:val="24"/>
          <w:lang w:eastAsia="en-US" w:bidi="ar-SA"/>
        </w:rPr>
        <w:t xml:space="preserve"> ega p</w:t>
      </w:r>
      <w:r w:rsidR="00BB0128">
        <w:rPr>
          <w:rFonts w:eastAsiaTheme="minorHAnsi" w:cs="Times New Roman"/>
          <w:kern w:val="0"/>
          <w:szCs w:val="24"/>
          <w:lang w:eastAsia="en-US" w:bidi="ar-SA"/>
        </w:rPr>
        <w:t>ole</w:t>
      </w:r>
      <w:r w:rsidR="001663D3">
        <w:rPr>
          <w:rFonts w:eastAsiaTheme="minorHAnsi" w:cs="Times New Roman"/>
          <w:kern w:val="0"/>
          <w:szCs w:val="24"/>
          <w:lang w:eastAsia="en-US" w:bidi="ar-SA"/>
        </w:rPr>
        <w:t xml:space="preserve"> muutnud hindamiskriteeriumeid pakkumuste hindamise käigus.</w:t>
      </w:r>
    </w:p>
    <w:p w14:paraId="0F4D74CB" w14:textId="77777777" w:rsidR="004879A2" w:rsidRPr="004879A2" w:rsidRDefault="009F0432" w:rsidP="00FD0BBA">
      <w:pPr>
        <w:pStyle w:val="ListParagraph"/>
        <w:numPr>
          <w:ilvl w:val="1"/>
          <w:numId w:val="1"/>
        </w:numPr>
        <w:spacing w:after="120" w:line="240" w:lineRule="auto"/>
        <w:ind w:left="567" w:hanging="567"/>
        <w:contextualSpacing w:val="0"/>
        <w:rPr>
          <w:rFonts w:eastAsiaTheme="minorHAnsi"/>
          <w:kern w:val="0"/>
          <w:lang w:eastAsia="en-US" w:bidi="ar-SA"/>
        </w:rPr>
      </w:pPr>
      <w:r w:rsidRPr="004879A2">
        <w:rPr>
          <w:rFonts w:eastAsiaTheme="minorHAnsi" w:cs="Times New Roman"/>
          <w:kern w:val="0"/>
          <w:szCs w:val="24"/>
          <w:lang w:eastAsia="en-US" w:bidi="ar-SA"/>
        </w:rPr>
        <w:t>RHS § 52 lõige 2 loetleb pakkumuste esitamise tähtpäeva saabumisele järgnevad hankija kohustuslikud toimingud avatud hankemenetluses</w:t>
      </w:r>
      <w:r w:rsidR="006B6F72" w:rsidRPr="004879A2">
        <w:rPr>
          <w:rFonts w:eastAsiaTheme="minorHAnsi" w:cs="Times New Roman"/>
          <w:kern w:val="0"/>
          <w:szCs w:val="24"/>
          <w:lang w:eastAsia="en-US" w:bidi="ar-SA"/>
        </w:rPr>
        <w:t xml:space="preserve">, </w:t>
      </w:r>
      <w:r w:rsidR="00590CD6" w:rsidRPr="004879A2">
        <w:rPr>
          <w:rFonts w:eastAsiaTheme="minorHAnsi"/>
          <w:kern w:val="0"/>
          <w:lang w:eastAsia="en-US" w:bidi="ar-SA"/>
        </w:rPr>
        <w:t>§ 52 l</w:t>
      </w:r>
      <w:r w:rsidR="00C00466" w:rsidRPr="004879A2">
        <w:rPr>
          <w:rFonts w:eastAsiaTheme="minorHAnsi"/>
          <w:kern w:val="0"/>
          <w:lang w:eastAsia="en-US" w:bidi="ar-SA"/>
        </w:rPr>
        <w:t>õige</w:t>
      </w:r>
      <w:r w:rsidR="00590CD6" w:rsidRPr="004879A2">
        <w:rPr>
          <w:rFonts w:eastAsiaTheme="minorHAnsi"/>
          <w:kern w:val="0"/>
          <w:lang w:eastAsia="en-US" w:bidi="ar-SA"/>
        </w:rPr>
        <w:t xml:space="preserve"> 3 sätestab hankijale avatud hankemenetluses pöördmenetlus</w:t>
      </w:r>
      <w:r w:rsidR="00C00466" w:rsidRPr="004879A2">
        <w:rPr>
          <w:rFonts w:eastAsiaTheme="minorHAnsi"/>
          <w:kern w:val="0"/>
          <w:lang w:eastAsia="en-US" w:bidi="ar-SA"/>
        </w:rPr>
        <w:t xml:space="preserve">e </w:t>
      </w:r>
      <w:r w:rsidR="00590CD6" w:rsidRPr="004879A2">
        <w:rPr>
          <w:rFonts w:eastAsiaTheme="minorHAnsi"/>
          <w:kern w:val="0"/>
          <w:lang w:eastAsia="en-US" w:bidi="ar-SA"/>
        </w:rPr>
        <w:t>kasutamise võimaluse</w:t>
      </w:r>
      <w:r w:rsidR="000C19C9" w:rsidRPr="004879A2">
        <w:rPr>
          <w:rFonts w:eastAsiaTheme="minorHAnsi"/>
          <w:kern w:val="0"/>
          <w:lang w:eastAsia="en-US" w:bidi="ar-SA"/>
        </w:rPr>
        <w:t xml:space="preserve"> ning § 100 l</w:t>
      </w:r>
      <w:r w:rsidR="00BD2784" w:rsidRPr="004879A2">
        <w:rPr>
          <w:rFonts w:eastAsiaTheme="minorHAnsi"/>
          <w:kern w:val="0"/>
          <w:lang w:eastAsia="en-US" w:bidi="ar-SA"/>
        </w:rPr>
        <w:t>õige</w:t>
      </w:r>
      <w:r w:rsidR="000C19C9" w:rsidRPr="004879A2">
        <w:rPr>
          <w:rFonts w:eastAsiaTheme="minorHAnsi"/>
          <w:kern w:val="0"/>
          <w:lang w:eastAsia="en-US" w:bidi="ar-SA"/>
        </w:rPr>
        <w:t> 1 p</w:t>
      </w:r>
      <w:r w:rsidR="00BD2784" w:rsidRPr="004879A2">
        <w:rPr>
          <w:rFonts w:eastAsiaTheme="minorHAnsi"/>
          <w:kern w:val="0"/>
          <w:lang w:eastAsia="en-US" w:bidi="ar-SA"/>
        </w:rPr>
        <w:t>unkt</w:t>
      </w:r>
      <w:r w:rsidR="000C19C9" w:rsidRPr="004879A2">
        <w:rPr>
          <w:rFonts w:eastAsiaTheme="minorHAnsi"/>
          <w:kern w:val="0"/>
          <w:lang w:eastAsia="en-US" w:bidi="ar-SA"/>
        </w:rPr>
        <w:t xml:space="preserve"> 4 sätestab aluse nõuda pakkujalt andmeid </w:t>
      </w:r>
      <w:r w:rsidR="00BD2784" w:rsidRPr="004879A2">
        <w:rPr>
          <w:rFonts w:eastAsiaTheme="minorHAnsi"/>
          <w:kern w:val="0"/>
          <w:lang w:eastAsia="en-US" w:bidi="ar-SA"/>
        </w:rPr>
        <w:t>pakkuja</w:t>
      </w:r>
      <w:r w:rsidR="000C19C9" w:rsidRPr="004879A2">
        <w:rPr>
          <w:rFonts w:eastAsiaTheme="minorHAnsi"/>
          <w:kern w:val="0"/>
          <w:lang w:eastAsia="en-US" w:bidi="ar-SA"/>
        </w:rPr>
        <w:t xml:space="preserve"> majandustegevuse netokäibe kohta</w:t>
      </w:r>
      <w:r w:rsidR="00BD2784" w:rsidRPr="004879A2">
        <w:rPr>
          <w:rFonts w:eastAsiaTheme="minorHAnsi"/>
          <w:kern w:val="0"/>
          <w:lang w:eastAsia="en-US" w:bidi="ar-SA"/>
        </w:rPr>
        <w:t>.</w:t>
      </w:r>
      <w:r w:rsidR="004879A2">
        <w:rPr>
          <w:rFonts w:eastAsiaTheme="minorHAnsi"/>
          <w:kern w:val="0"/>
          <w:lang w:eastAsia="en-US" w:bidi="ar-SA"/>
        </w:rPr>
        <w:t xml:space="preserve"> </w:t>
      </w:r>
      <w:r w:rsidR="00E46B13" w:rsidRPr="004879A2">
        <w:rPr>
          <w:rFonts w:eastAsiaTheme="minorHAnsi" w:cs="Times New Roman"/>
          <w:kern w:val="0"/>
          <w:szCs w:val="24"/>
          <w:lang w:eastAsia="en-US" w:bidi="ar-SA"/>
        </w:rPr>
        <w:lastRenderedPageBreak/>
        <w:t>Hanki</w:t>
      </w:r>
      <w:r w:rsidR="00302FA8" w:rsidRPr="004879A2">
        <w:rPr>
          <w:rFonts w:eastAsiaTheme="minorHAnsi" w:cs="Times New Roman"/>
          <w:kern w:val="0"/>
          <w:szCs w:val="24"/>
          <w:lang w:eastAsia="en-US" w:bidi="ar-SA"/>
        </w:rPr>
        <w:t>ja ei ole ka eksinud RHS § 52 lõigete 2 ja 3</w:t>
      </w:r>
      <w:r w:rsidR="00CF2959" w:rsidRPr="004879A2">
        <w:rPr>
          <w:rFonts w:eastAsiaTheme="minorHAnsi" w:cs="Times New Roman"/>
          <w:kern w:val="0"/>
          <w:szCs w:val="24"/>
          <w:lang w:eastAsia="en-US" w:bidi="ar-SA"/>
        </w:rPr>
        <w:t xml:space="preserve"> ning § 100 lõike 1 punkti 4 vastu</w:t>
      </w:r>
      <w:r w:rsidR="006A4C04" w:rsidRPr="004879A2">
        <w:rPr>
          <w:rFonts w:eastAsiaTheme="minorHAnsi" w:cs="Times New Roman"/>
          <w:kern w:val="0"/>
          <w:szCs w:val="24"/>
          <w:lang w:eastAsia="en-US" w:bidi="ar-SA"/>
        </w:rPr>
        <w:t xml:space="preserve"> nii nagu seda väidab vaidlustaja.</w:t>
      </w:r>
    </w:p>
    <w:p w14:paraId="46B9BF86" w14:textId="3B498A5A" w:rsidR="003625B2" w:rsidRPr="004879A2" w:rsidRDefault="003F5235" w:rsidP="00FD0BBA">
      <w:pPr>
        <w:pStyle w:val="ListParagraph"/>
        <w:numPr>
          <w:ilvl w:val="1"/>
          <w:numId w:val="1"/>
        </w:numPr>
        <w:spacing w:after="120" w:line="240" w:lineRule="auto"/>
        <w:ind w:left="567" w:hanging="567"/>
        <w:contextualSpacing w:val="0"/>
        <w:rPr>
          <w:rFonts w:eastAsiaTheme="minorHAnsi"/>
          <w:kern w:val="0"/>
          <w:lang w:eastAsia="en-US" w:bidi="ar-SA"/>
        </w:rPr>
      </w:pPr>
      <w:r w:rsidRPr="004879A2">
        <w:rPr>
          <w:rFonts w:eastAsiaTheme="minorHAnsi" w:cs="Times New Roman"/>
          <w:kern w:val="0"/>
          <w:szCs w:val="24"/>
          <w:lang w:eastAsia="en-US" w:bidi="ar-SA"/>
        </w:rPr>
        <w:t>Hankija on järginud kõiki enda seatud hanketingimusi</w:t>
      </w:r>
      <w:r w:rsidR="00974F89" w:rsidRPr="004879A2">
        <w:rPr>
          <w:rFonts w:eastAsiaTheme="minorHAnsi" w:cs="Times New Roman"/>
          <w:kern w:val="0"/>
          <w:szCs w:val="24"/>
          <w:lang w:eastAsia="en-US" w:bidi="ar-SA"/>
        </w:rPr>
        <w:t xml:space="preserve"> avatud hankemen</w:t>
      </w:r>
      <w:r w:rsidR="00860583" w:rsidRPr="004879A2">
        <w:rPr>
          <w:rFonts w:eastAsiaTheme="minorHAnsi" w:cs="Times New Roman"/>
          <w:kern w:val="0"/>
          <w:szCs w:val="24"/>
          <w:lang w:eastAsia="en-US" w:bidi="ar-SA"/>
        </w:rPr>
        <w:t>e</w:t>
      </w:r>
      <w:r w:rsidR="00974F89" w:rsidRPr="004879A2">
        <w:rPr>
          <w:rFonts w:eastAsiaTheme="minorHAnsi" w:cs="Times New Roman"/>
          <w:kern w:val="0"/>
          <w:szCs w:val="24"/>
          <w:lang w:eastAsia="en-US" w:bidi="ar-SA"/>
        </w:rPr>
        <w:t>tluses</w:t>
      </w:r>
      <w:r w:rsidRPr="004879A2">
        <w:rPr>
          <w:rFonts w:eastAsiaTheme="minorHAnsi" w:cs="Times New Roman"/>
          <w:kern w:val="0"/>
          <w:szCs w:val="24"/>
          <w:lang w:eastAsia="en-US" w:bidi="ar-SA"/>
        </w:rPr>
        <w:t xml:space="preserve"> sh kontrollinud pakkuja</w:t>
      </w:r>
      <w:r w:rsidR="00F21683" w:rsidRPr="004879A2">
        <w:rPr>
          <w:rFonts w:eastAsiaTheme="minorHAnsi" w:cs="Times New Roman"/>
          <w:kern w:val="0"/>
          <w:szCs w:val="24"/>
          <w:lang w:eastAsia="en-US" w:bidi="ar-SA"/>
        </w:rPr>
        <w:t>te kõrvaldamise aluste puudumist</w:t>
      </w:r>
      <w:r w:rsidR="00266194" w:rsidRPr="004879A2">
        <w:rPr>
          <w:rFonts w:eastAsiaTheme="minorHAnsi" w:cs="Times New Roman"/>
          <w:kern w:val="0"/>
          <w:szCs w:val="24"/>
          <w:lang w:eastAsia="en-US" w:bidi="ar-SA"/>
        </w:rPr>
        <w:t xml:space="preserve">, </w:t>
      </w:r>
      <w:r w:rsidR="008D1946" w:rsidRPr="004879A2">
        <w:rPr>
          <w:rFonts w:eastAsiaTheme="minorHAnsi" w:cs="Times New Roman"/>
          <w:kern w:val="0"/>
          <w:szCs w:val="24"/>
          <w:lang w:eastAsia="en-US" w:bidi="ar-SA"/>
        </w:rPr>
        <w:t xml:space="preserve">pakkujate </w:t>
      </w:r>
      <w:r w:rsidR="00F21683" w:rsidRPr="004879A2">
        <w:rPr>
          <w:rFonts w:eastAsiaTheme="minorHAnsi" w:cs="Times New Roman"/>
          <w:kern w:val="0"/>
          <w:szCs w:val="24"/>
          <w:lang w:eastAsia="en-US" w:bidi="ar-SA"/>
        </w:rPr>
        <w:t>vastavust seatud kvalifitseerimise tingimustele</w:t>
      </w:r>
      <w:r w:rsidR="00266194" w:rsidRPr="004879A2">
        <w:rPr>
          <w:rFonts w:eastAsiaTheme="minorHAnsi" w:cs="Times New Roman"/>
          <w:kern w:val="0"/>
          <w:szCs w:val="24"/>
          <w:lang w:eastAsia="en-US" w:bidi="ar-SA"/>
        </w:rPr>
        <w:t xml:space="preserve"> ning</w:t>
      </w:r>
      <w:r w:rsidR="00124D4F" w:rsidRPr="004879A2">
        <w:rPr>
          <w:rFonts w:eastAsiaTheme="minorHAnsi" w:cs="Times New Roman"/>
          <w:kern w:val="0"/>
          <w:szCs w:val="24"/>
          <w:lang w:eastAsia="en-US" w:bidi="ar-SA"/>
        </w:rPr>
        <w:t xml:space="preserve"> </w:t>
      </w:r>
      <w:r w:rsidR="006A4C04" w:rsidRPr="004879A2">
        <w:rPr>
          <w:rFonts w:eastAsiaTheme="minorHAnsi" w:cs="Times New Roman"/>
          <w:kern w:val="0"/>
          <w:szCs w:val="24"/>
          <w:lang w:eastAsia="en-US" w:bidi="ar-SA"/>
        </w:rPr>
        <w:t>h</w:t>
      </w:r>
      <w:r w:rsidR="00DE7B4A" w:rsidRPr="004879A2">
        <w:rPr>
          <w:rFonts w:eastAsia="Calibri"/>
        </w:rPr>
        <w:t>innanud v</w:t>
      </w:r>
      <w:r w:rsidR="007D3CB9" w:rsidRPr="004879A2">
        <w:rPr>
          <w:rFonts w:eastAsia="Calibri"/>
        </w:rPr>
        <w:t xml:space="preserve">astavaks tunnistatud pakkumusi </w:t>
      </w:r>
      <w:r w:rsidR="00DE7B4A" w:rsidRPr="004879A2">
        <w:rPr>
          <w:rFonts w:eastAsia="Calibri"/>
        </w:rPr>
        <w:t>enda sätestatud hindamismetoodika alusel</w:t>
      </w:r>
      <w:r w:rsidR="00124D4F" w:rsidRPr="004879A2">
        <w:rPr>
          <w:rFonts w:eastAsia="Calibri"/>
        </w:rPr>
        <w:t xml:space="preserve"> ja e</w:t>
      </w:r>
      <w:r w:rsidR="007D3CB9" w:rsidRPr="004879A2">
        <w:rPr>
          <w:rFonts w:eastAsia="Calibri"/>
        </w:rPr>
        <w:t>dukaks tunnista</w:t>
      </w:r>
      <w:r w:rsidR="00124D4F" w:rsidRPr="004879A2">
        <w:rPr>
          <w:rFonts w:eastAsia="Calibri"/>
        </w:rPr>
        <w:t xml:space="preserve">nud </w:t>
      </w:r>
      <w:r w:rsidR="007D3CB9" w:rsidRPr="004879A2">
        <w:rPr>
          <w:rFonts w:eastAsia="Calibri"/>
        </w:rPr>
        <w:t>majanduslikult soodsaim</w:t>
      </w:r>
      <w:r w:rsidR="00124D4F" w:rsidRPr="004879A2">
        <w:rPr>
          <w:rFonts w:eastAsia="Calibri"/>
        </w:rPr>
        <w:t>a</w:t>
      </w:r>
      <w:r w:rsidR="007D3CB9" w:rsidRPr="004879A2">
        <w:rPr>
          <w:rFonts w:eastAsia="Calibri"/>
        </w:rPr>
        <w:t xml:space="preserve"> pakkumus</w:t>
      </w:r>
      <w:r w:rsidR="00124D4F" w:rsidRPr="004879A2">
        <w:rPr>
          <w:rFonts w:eastAsia="Calibri"/>
        </w:rPr>
        <w:t>e</w:t>
      </w:r>
      <w:r w:rsidR="007D3CB9" w:rsidRPr="004879A2">
        <w:rPr>
          <w:rFonts w:eastAsia="Calibri"/>
        </w:rPr>
        <w:t xml:space="preserve"> riigihanke alusdokumentides toodud hindamiskriteeriumide alusel </w:t>
      </w:r>
      <w:r w:rsidR="007D3CB9" w:rsidRPr="007D3CB9">
        <w:t>vastavalt hindamismetoodikas kirjeldatule</w:t>
      </w:r>
      <w:r w:rsidR="007D3CB9" w:rsidRPr="004879A2">
        <w:rPr>
          <w:rFonts w:eastAsia="Calibri"/>
        </w:rPr>
        <w:t>.</w:t>
      </w:r>
      <w:r w:rsidR="00C6745E" w:rsidRPr="004879A2">
        <w:rPr>
          <w:rFonts w:eastAsia="Calibri"/>
        </w:rPr>
        <w:t xml:space="preserve"> Vaidlustaja e</w:t>
      </w:r>
      <w:r w:rsidR="0066415D">
        <w:t>sitatud v</w:t>
      </w:r>
      <w:r w:rsidR="00756F13" w:rsidRPr="004879A2">
        <w:rPr>
          <w:rFonts w:eastAsiaTheme="minorHAnsi"/>
          <w:kern w:val="0"/>
          <w:lang w:eastAsia="en-US" w:bidi="ar-SA"/>
        </w:rPr>
        <w:t>aidlustus tuleb jätta rahuldamata.</w:t>
      </w:r>
    </w:p>
    <w:p w14:paraId="07C9578C" w14:textId="01E81CE6" w:rsidR="007E3A7F" w:rsidRPr="000073CE" w:rsidRDefault="007E3A7F" w:rsidP="004B19D7">
      <w:pPr>
        <w:pStyle w:val="Snum"/>
        <w:rPr>
          <w:b w:val="0"/>
          <w:bCs/>
        </w:rPr>
      </w:pPr>
    </w:p>
    <w:p w14:paraId="628D17A9" w14:textId="1358C9FA" w:rsidR="005C2826" w:rsidRPr="00C81DAC" w:rsidRDefault="008405A4" w:rsidP="004B19D7">
      <w:pPr>
        <w:pStyle w:val="Snum"/>
        <w:numPr>
          <w:ilvl w:val="0"/>
          <w:numId w:val="1"/>
        </w:numPr>
      </w:pPr>
      <w:r w:rsidRPr="00705005">
        <w:t>ÕIGUSLIKUD PÕHJENDUSED</w:t>
      </w:r>
    </w:p>
    <w:p w14:paraId="69EAA1A8" w14:textId="10D2F1BB" w:rsidR="0002331C" w:rsidRDefault="0002331C" w:rsidP="005C2826">
      <w:pPr>
        <w:spacing w:after="120" w:line="240" w:lineRule="auto"/>
        <w:jc w:val="center"/>
        <w:rPr>
          <w:bCs/>
          <w:color w:val="000000" w:themeColor="text1"/>
          <w:sz w:val="2"/>
          <w:szCs w:val="2"/>
        </w:rPr>
      </w:pPr>
    </w:p>
    <w:p w14:paraId="6D954673" w14:textId="77777777" w:rsidR="008569CF" w:rsidRPr="008569CF" w:rsidRDefault="008569CF" w:rsidP="005C2826">
      <w:pPr>
        <w:spacing w:after="120" w:line="240" w:lineRule="auto"/>
        <w:jc w:val="center"/>
        <w:rPr>
          <w:bCs/>
          <w:color w:val="000000" w:themeColor="text1"/>
          <w:sz w:val="2"/>
          <w:szCs w:val="2"/>
        </w:rPr>
      </w:pPr>
    </w:p>
    <w:p w14:paraId="7740E34F" w14:textId="53CA8624" w:rsidR="0083333F" w:rsidRPr="00B005F1" w:rsidRDefault="00B01010" w:rsidP="003E1A56">
      <w:pPr>
        <w:spacing w:after="120" w:line="240" w:lineRule="auto"/>
        <w:jc w:val="left"/>
        <w:rPr>
          <w:b/>
          <w:bCs/>
          <w:color w:val="000000" w:themeColor="text1"/>
        </w:rPr>
      </w:pPr>
      <w:r>
        <w:rPr>
          <w:b/>
          <w:bCs/>
        </w:rPr>
        <w:t>P</w:t>
      </w:r>
      <w:r w:rsidR="00E539BA">
        <w:rPr>
          <w:b/>
          <w:bCs/>
        </w:rPr>
        <w:t>roovi</w:t>
      </w:r>
      <w:r w:rsidR="00B005F1" w:rsidRPr="00B005F1">
        <w:rPr>
          <w:b/>
          <w:bCs/>
        </w:rPr>
        <w:t>töö</w:t>
      </w:r>
    </w:p>
    <w:p w14:paraId="3A495313" w14:textId="77777777" w:rsidR="004B19D7" w:rsidRPr="008569CF" w:rsidRDefault="004B19D7" w:rsidP="004B19D7">
      <w:pPr>
        <w:spacing w:line="240" w:lineRule="auto"/>
        <w:rPr>
          <w:sz w:val="2"/>
          <w:szCs w:val="2"/>
        </w:rPr>
      </w:pPr>
    </w:p>
    <w:p w14:paraId="7577E3C1" w14:textId="79E62782" w:rsidR="00DA3C9C" w:rsidRPr="00AA2D4A" w:rsidRDefault="002D64DD" w:rsidP="002D64DD">
      <w:pPr>
        <w:pStyle w:val="ListParagraph"/>
        <w:numPr>
          <w:ilvl w:val="1"/>
          <w:numId w:val="1"/>
        </w:numPr>
        <w:spacing w:after="120" w:line="240" w:lineRule="auto"/>
        <w:ind w:left="567" w:hanging="567"/>
        <w:rPr>
          <w:rFonts w:cs="Times New Roman"/>
          <w:bCs/>
          <w:szCs w:val="24"/>
        </w:rPr>
      </w:pPr>
      <w:r w:rsidRPr="007D6A32">
        <w:rPr>
          <w:bCs/>
        </w:rPr>
        <w:t>Hankija on kontrollinud</w:t>
      </w:r>
      <w:r w:rsidR="002726E7" w:rsidRPr="007D6A32">
        <w:rPr>
          <w:bCs/>
        </w:rPr>
        <w:t xml:space="preserve"> kõikide pakkujate osas k</w:t>
      </w:r>
      <w:r w:rsidR="009020AD" w:rsidRPr="007D6A32">
        <w:rPr>
          <w:bCs/>
        </w:rPr>
        <w:t xml:space="preserve">õrvaldamise aluste puudumist ja vastavust </w:t>
      </w:r>
      <w:r w:rsidR="0081490E" w:rsidRPr="007D6A32">
        <w:rPr>
          <w:bCs/>
        </w:rPr>
        <w:t xml:space="preserve">kvalifitseerimise </w:t>
      </w:r>
      <w:r w:rsidR="009020AD" w:rsidRPr="007D6A32">
        <w:rPr>
          <w:bCs/>
        </w:rPr>
        <w:t>tingimustele</w:t>
      </w:r>
      <w:r w:rsidR="0081490E" w:rsidRPr="007D6A32">
        <w:rPr>
          <w:bCs/>
        </w:rPr>
        <w:t xml:space="preserve"> lähtuvalt</w:t>
      </w:r>
      <w:r w:rsidRPr="007D6A32">
        <w:rPr>
          <w:bCs/>
        </w:rPr>
        <w:t xml:space="preserve"> </w:t>
      </w:r>
      <w:r w:rsidR="0081490E" w:rsidRPr="007D6A32">
        <w:rPr>
          <w:bCs/>
        </w:rPr>
        <w:t>RHS-st</w:t>
      </w:r>
      <w:r w:rsidR="00C25F1D" w:rsidRPr="007D6A32">
        <w:rPr>
          <w:bCs/>
        </w:rPr>
        <w:t xml:space="preserve"> ning </w:t>
      </w:r>
      <w:r w:rsidR="00654A34" w:rsidRPr="007D6A32">
        <w:rPr>
          <w:bCs/>
        </w:rPr>
        <w:t xml:space="preserve">riigihankes </w:t>
      </w:r>
      <w:r w:rsidR="00C327DD" w:rsidRPr="007D6A32">
        <w:rPr>
          <w:bCs/>
        </w:rPr>
        <w:t>286764</w:t>
      </w:r>
      <w:r w:rsidR="00C25F1D" w:rsidRPr="007D6A32">
        <w:rPr>
          <w:bCs/>
        </w:rPr>
        <w:t xml:space="preserve"> seatud hanketingimustest</w:t>
      </w:r>
      <w:r w:rsidR="00654A34" w:rsidRPr="007D6A32">
        <w:rPr>
          <w:bCs/>
        </w:rPr>
        <w:t>.</w:t>
      </w:r>
      <w:r w:rsidR="003059B3" w:rsidRPr="007D6A32">
        <w:rPr>
          <w:bCs/>
        </w:rPr>
        <w:t xml:space="preserve"> Kõrvaldamise aluste puudumise ja kvalifitseerimise tingimus</w:t>
      </w:r>
      <w:r w:rsidR="000901BE" w:rsidRPr="007D6A32">
        <w:rPr>
          <w:bCs/>
        </w:rPr>
        <w:t>ele vastavuse kontrollimise etapp</w:t>
      </w:r>
      <w:r w:rsidR="00DC584B" w:rsidRPr="007D6A32">
        <w:rPr>
          <w:bCs/>
        </w:rPr>
        <w:t>, pakkumuste vastavuse kontrollimise etapp ning</w:t>
      </w:r>
      <w:r w:rsidR="00F31582" w:rsidRPr="007D6A32">
        <w:rPr>
          <w:bCs/>
        </w:rPr>
        <w:t xml:space="preserve"> vastavaks tunnistatud pakkumuste hindamise etapp, on eraldiseisvad etapid</w:t>
      </w:r>
      <w:r w:rsidR="00223ACE" w:rsidRPr="007D6A32">
        <w:rPr>
          <w:bCs/>
        </w:rPr>
        <w:t>. Hankija on hinnanud</w:t>
      </w:r>
      <w:r w:rsidRPr="007D6A32">
        <w:rPr>
          <w:bCs/>
        </w:rPr>
        <w:t xml:space="preserve"> vastavaks tunnistatud pakkumusi </w:t>
      </w:r>
      <w:r w:rsidR="009F3B7E" w:rsidRPr="007D6A32">
        <w:rPr>
          <w:bCs/>
        </w:rPr>
        <w:t>järgides RHS-i</w:t>
      </w:r>
      <w:r w:rsidR="00E5774E" w:rsidRPr="007D6A32">
        <w:rPr>
          <w:bCs/>
        </w:rPr>
        <w:t>s</w:t>
      </w:r>
      <w:r w:rsidR="009F3B7E" w:rsidRPr="007D6A32">
        <w:rPr>
          <w:bCs/>
        </w:rPr>
        <w:t xml:space="preserve"> ning</w:t>
      </w:r>
      <w:r w:rsidR="00E5774E" w:rsidRPr="007D6A32">
        <w:rPr>
          <w:bCs/>
        </w:rPr>
        <w:t xml:space="preserve"> hindamismetoodikas sätestatud reegleid</w:t>
      </w:r>
      <w:r w:rsidRPr="007D6A32">
        <w:rPr>
          <w:bCs/>
        </w:rPr>
        <w:t xml:space="preserve">. </w:t>
      </w:r>
      <w:r w:rsidR="000616F3" w:rsidRPr="007D6A32">
        <w:rPr>
          <w:bCs/>
        </w:rPr>
        <w:t>Hankija on järginud pakkujate võrdse kohtlemise</w:t>
      </w:r>
      <w:r w:rsidR="00803556" w:rsidRPr="007D6A32">
        <w:rPr>
          <w:bCs/>
        </w:rPr>
        <w:t xml:space="preserve"> ja riigihanke läbipaistvuse põhimõtteid, lähtudes hankeotsuste tegemisel</w:t>
      </w:r>
      <w:r w:rsidR="00380668" w:rsidRPr="007D6A32">
        <w:rPr>
          <w:bCs/>
        </w:rPr>
        <w:t xml:space="preserve"> </w:t>
      </w:r>
      <w:r w:rsidR="00885588" w:rsidRPr="007D6A32">
        <w:rPr>
          <w:bCs/>
        </w:rPr>
        <w:t xml:space="preserve">riigihankes </w:t>
      </w:r>
      <w:r w:rsidR="00380668" w:rsidRPr="007D6A32">
        <w:rPr>
          <w:bCs/>
        </w:rPr>
        <w:t>289474</w:t>
      </w:r>
      <w:r w:rsidR="00885588" w:rsidRPr="007D6A32">
        <w:rPr>
          <w:bCs/>
        </w:rPr>
        <w:t xml:space="preserve"> sätestatud hanketingimustest</w:t>
      </w:r>
      <w:r w:rsidR="005C6D0D" w:rsidRPr="007D6A32">
        <w:rPr>
          <w:bCs/>
        </w:rPr>
        <w:t xml:space="preserve"> ning teinud kõik hankeotsused sh edukaks tunnistamise otsuse</w:t>
      </w:r>
      <w:r w:rsidR="00394B53" w:rsidRPr="007D6A32">
        <w:rPr>
          <w:bCs/>
        </w:rPr>
        <w:t xml:space="preserve"> koos põhjendustega teatavaks </w:t>
      </w:r>
      <w:r w:rsidR="00DA3C9C" w:rsidRPr="007D6A32">
        <w:rPr>
          <w:bCs/>
        </w:rPr>
        <w:t>ja esitanud vastavaks tunnistatud pakkumuse esitanud pakkuja</w:t>
      </w:r>
      <w:r w:rsidR="00901822" w:rsidRPr="007D6A32">
        <w:rPr>
          <w:bCs/>
        </w:rPr>
        <w:t>tele</w:t>
      </w:r>
      <w:r w:rsidR="00DA3C9C" w:rsidRPr="007D6A32">
        <w:rPr>
          <w:bCs/>
        </w:rPr>
        <w:t xml:space="preserve"> edukaks tunnistatud pakkumuse esitanud pakkuja pakkumust iseloomustavad andmed, mis andsid edukale pakkumusele eelise</w:t>
      </w:r>
      <w:r w:rsidR="002A3733" w:rsidRPr="007D6A32">
        <w:rPr>
          <w:bCs/>
        </w:rPr>
        <w:t xml:space="preserve"> </w:t>
      </w:r>
      <w:r w:rsidR="005E4347" w:rsidRPr="007D6A32">
        <w:rPr>
          <w:bCs/>
        </w:rPr>
        <w:t>hindamismetoodika</w:t>
      </w:r>
      <w:r w:rsidR="002A3733" w:rsidRPr="007D6A32">
        <w:rPr>
          <w:bCs/>
        </w:rPr>
        <w:t xml:space="preserve"> alusel</w:t>
      </w:r>
      <w:r w:rsidR="00DA3C9C" w:rsidRPr="007D6A32">
        <w:rPr>
          <w:bCs/>
        </w:rPr>
        <w:t>.</w:t>
      </w:r>
      <w:r w:rsidR="000569F4" w:rsidRPr="007D6A32">
        <w:rPr>
          <w:bCs/>
        </w:rPr>
        <w:t xml:space="preserve"> Vaidlustaja ei ole riigihanke 286</w:t>
      </w:r>
      <w:r w:rsidR="00B3449C" w:rsidRPr="007D6A32">
        <w:rPr>
          <w:bCs/>
        </w:rPr>
        <w:t>764 alusdokumente sh nõudeid proovitööle</w:t>
      </w:r>
      <w:r w:rsidR="00F800A3" w:rsidRPr="007D6A32">
        <w:rPr>
          <w:bCs/>
        </w:rPr>
        <w:t xml:space="preserve"> ega hindamismetoodikat vaidlustanud</w:t>
      </w:r>
      <w:r w:rsidR="00BE3322" w:rsidRPr="007D6A32">
        <w:rPr>
          <w:bCs/>
        </w:rPr>
        <w:t xml:space="preserve">. Riigihanke alusdokumentides seatud tingimused on </w:t>
      </w:r>
      <w:r w:rsidR="00553831" w:rsidRPr="007D6A32">
        <w:rPr>
          <w:bCs/>
        </w:rPr>
        <w:t>nii hankijale, kui vaidlustajale siduvad ning hankija on ka lähtunud hankeotsuste tegemisel enda seatud tingimus</w:t>
      </w:r>
      <w:r w:rsidR="006B5512" w:rsidRPr="007D6A32">
        <w:rPr>
          <w:bCs/>
        </w:rPr>
        <w:t>test.</w:t>
      </w:r>
      <w:r w:rsidR="0033034A" w:rsidRPr="007D6A32">
        <w:rPr>
          <w:bCs/>
        </w:rPr>
        <w:t xml:space="preserve"> Hankija on edukaks tunnistamise otsust põhjendanud ning teinud selle ka pakkujatele teatavaks RHR-is.</w:t>
      </w:r>
    </w:p>
    <w:p w14:paraId="681B7629" w14:textId="77777777" w:rsidR="00AA2D4A" w:rsidRPr="007D6A32" w:rsidRDefault="00AA2D4A" w:rsidP="00D940DB">
      <w:pPr>
        <w:pStyle w:val="ListParagraph"/>
        <w:spacing w:after="120" w:line="240" w:lineRule="auto"/>
        <w:ind w:left="567"/>
        <w:rPr>
          <w:rFonts w:cs="Times New Roman"/>
          <w:bCs/>
          <w:szCs w:val="24"/>
        </w:rPr>
      </w:pPr>
    </w:p>
    <w:p w14:paraId="36F0AD09" w14:textId="020D13DB" w:rsidR="002F4C36" w:rsidRPr="00484AE8" w:rsidRDefault="00D940DB" w:rsidP="00FB232B">
      <w:pPr>
        <w:pStyle w:val="ListParagraph"/>
        <w:numPr>
          <w:ilvl w:val="1"/>
          <w:numId w:val="1"/>
        </w:numPr>
        <w:spacing w:after="120" w:line="240" w:lineRule="auto"/>
        <w:ind w:left="567" w:hanging="567"/>
        <w:rPr>
          <w:bCs/>
        </w:rPr>
      </w:pPr>
      <w:r w:rsidRPr="00D940DB">
        <w:rPr>
          <w:bCs/>
        </w:rPr>
        <w:t>Hankija ei lisanud täiendavaid hindamiskriteeriume hindamise käigus ning ükski hindamiskriteerium ei olnud pakkujate jaoks salajane.</w:t>
      </w:r>
      <w:r w:rsidR="00377F27">
        <w:rPr>
          <w:bCs/>
        </w:rPr>
        <w:t xml:space="preserve"> </w:t>
      </w:r>
      <w:r w:rsidR="00954F45" w:rsidRPr="00377F27">
        <w:rPr>
          <w:bCs/>
        </w:rPr>
        <w:t>V</w:t>
      </w:r>
      <w:r w:rsidR="00C11E8F" w:rsidRPr="00377F27">
        <w:rPr>
          <w:bCs/>
        </w:rPr>
        <w:t xml:space="preserve">aidlustaja </w:t>
      </w:r>
      <w:r w:rsidR="000E5814" w:rsidRPr="00377F27">
        <w:rPr>
          <w:bCs/>
        </w:rPr>
        <w:t>koodi jooksutamisel</w:t>
      </w:r>
      <w:r w:rsidR="00D8181B" w:rsidRPr="00377F27">
        <w:rPr>
          <w:bCs/>
        </w:rPr>
        <w:t xml:space="preserve"> ilm</w:t>
      </w:r>
      <w:r w:rsidR="00954F45" w:rsidRPr="00377F27">
        <w:rPr>
          <w:bCs/>
        </w:rPr>
        <w:t>nesid hankijale vaidlustaja koodi</w:t>
      </w:r>
      <w:r w:rsidR="00E55710" w:rsidRPr="00377F27">
        <w:rPr>
          <w:bCs/>
        </w:rPr>
        <w:t>s tõrked</w:t>
      </w:r>
      <w:r w:rsidR="000E5814" w:rsidRPr="00377F27">
        <w:rPr>
          <w:bCs/>
        </w:rPr>
        <w:t>.</w:t>
      </w:r>
      <w:r w:rsidR="0039341A" w:rsidRPr="00377F27">
        <w:rPr>
          <w:bCs/>
        </w:rPr>
        <w:t xml:space="preserve"> </w:t>
      </w:r>
      <w:r w:rsidR="00C154BB" w:rsidRPr="00377F27">
        <w:rPr>
          <w:bCs/>
        </w:rPr>
        <w:t>Kõikide teiste</w:t>
      </w:r>
      <w:r w:rsidR="0039341A" w:rsidRPr="00377F27">
        <w:rPr>
          <w:bCs/>
        </w:rPr>
        <w:t xml:space="preserve"> pakkuja</w:t>
      </w:r>
      <w:r w:rsidR="00C154BB" w:rsidRPr="00377F27">
        <w:rPr>
          <w:bCs/>
        </w:rPr>
        <w:t>te</w:t>
      </w:r>
      <w:r w:rsidR="0039341A" w:rsidRPr="00377F27">
        <w:rPr>
          <w:bCs/>
        </w:rPr>
        <w:t xml:space="preserve"> esitatud koodi jooksutamisel </w:t>
      </w:r>
      <w:r w:rsidR="00650FF9">
        <w:rPr>
          <w:bCs/>
        </w:rPr>
        <w:t>samalaadi tõrge puudus</w:t>
      </w:r>
      <w:r w:rsidR="00D03E71" w:rsidRPr="00377F27">
        <w:rPr>
          <w:bCs/>
        </w:rPr>
        <w:t>.</w:t>
      </w:r>
      <w:r w:rsidR="000E5814" w:rsidRPr="00377F27">
        <w:rPr>
          <w:bCs/>
        </w:rPr>
        <w:t xml:space="preserve"> Esmaste tõrgetega pöördus hankija </w:t>
      </w:r>
      <w:r w:rsidR="00293624" w:rsidRPr="00377F27">
        <w:rPr>
          <w:bCs/>
        </w:rPr>
        <w:t xml:space="preserve">vaidlustaja </w:t>
      </w:r>
      <w:r w:rsidR="000E5814" w:rsidRPr="00377F27">
        <w:rPr>
          <w:bCs/>
        </w:rPr>
        <w:t>poole ja küsis selgitusi koodi jooksutamiseks. Pakkuja selgitas ning see lahendas</w:t>
      </w:r>
      <w:r w:rsidR="00F52072" w:rsidRPr="00377F27">
        <w:rPr>
          <w:bCs/>
        </w:rPr>
        <w:t xml:space="preserve"> koodi jooksutamise</w:t>
      </w:r>
      <w:r w:rsidR="000E5814" w:rsidRPr="00377F27">
        <w:rPr>
          <w:bCs/>
        </w:rPr>
        <w:t xml:space="preserve"> </w:t>
      </w:r>
      <w:r w:rsidR="00293624" w:rsidRPr="00377F27">
        <w:rPr>
          <w:bCs/>
        </w:rPr>
        <w:t>tõrked</w:t>
      </w:r>
      <w:r w:rsidR="000E5814" w:rsidRPr="00377F27">
        <w:rPr>
          <w:bCs/>
        </w:rPr>
        <w:t xml:space="preserve"> osaliselt</w:t>
      </w:r>
      <w:r w:rsidR="00F52072" w:rsidRPr="00377F27">
        <w:rPr>
          <w:bCs/>
        </w:rPr>
        <w:t xml:space="preserve"> ehk teisisõnu</w:t>
      </w:r>
      <w:r w:rsidR="000E5814" w:rsidRPr="00377F27">
        <w:rPr>
          <w:bCs/>
        </w:rPr>
        <w:t xml:space="preserve"> tõrked jätkusid. Kood ei jooksnud ja peamine veateade oli seotud tundmatu geomeetriaga. Veateade ei tuvastanud sisendandmete ebasobivust. Hankija </w:t>
      </w:r>
      <w:r w:rsidR="00F81591" w:rsidRPr="00377F27">
        <w:rPr>
          <w:bCs/>
        </w:rPr>
        <w:t xml:space="preserve">hindamiskomisjon </w:t>
      </w:r>
      <w:r w:rsidR="000E5814" w:rsidRPr="00377F27">
        <w:rPr>
          <w:bCs/>
        </w:rPr>
        <w:t xml:space="preserve">jätkas katsetega kood tööle saada, jagades koodi </w:t>
      </w:r>
      <w:r w:rsidR="007B62E5" w:rsidRPr="0039341A">
        <w:t>Keskkonnaministeeriumi Infotehnoloogiakeskus</w:t>
      </w:r>
      <w:r w:rsidR="0039341A" w:rsidRPr="0039341A">
        <w:t>e</w:t>
      </w:r>
      <w:r w:rsidR="000E5814" w:rsidRPr="00377F27">
        <w:rPr>
          <w:bCs/>
        </w:rPr>
        <w:t xml:space="preserve"> spetsialistiga, kuid veateade oli sama. Lõpuks, kui sisendiks võeti teine pilt, siis probleemid lahenesid. Hankija jagas seejärel koodi hindamiskomisjoni koosseisu kuuluva masinõppespetsialistiga, et koodi ka väljaspool haldusala jooksutada ja näha, kas viga võis olla tingitud hankija seadmetest, taristust või võrgusätetest. Väline ekspert sai piltidega 13 ja 14 samad tulemused , mis kinnitas hankijale, et probleem oli pakkuja koodis.</w:t>
      </w:r>
      <w:r w:rsidR="00FB232B">
        <w:rPr>
          <w:bCs/>
        </w:rPr>
        <w:t xml:space="preserve"> </w:t>
      </w:r>
      <w:r w:rsidR="00F06930" w:rsidRPr="00FB232B">
        <w:t>Tingimus, et t</w:t>
      </w:r>
      <w:r w:rsidR="002F4C36" w:rsidRPr="00FB232B">
        <w:t>estimisel antakse pakkujatele ette 1 testpilt suurusega kuni 0,5GB</w:t>
      </w:r>
      <w:r w:rsidR="00F06930" w:rsidRPr="00FB232B">
        <w:t xml:space="preserve"> ning</w:t>
      </w:r>
      <w:r w:rsidR="002F4C36" w:rsidRPr="00FB232B">
        <w:t xml:space="preserve"> </w:t>
      </w:r>
      <w:r w:rsidR="00F06930" w:rsidRPr="00FB232B">
        <w:t>t</w:t>
      </w:r>
      <w:r w:rsidR="002F4C36" w:rsidRPr="00FB232B">
        <w:t>estpilt edastatakse nii TIF kui ka PNG formaadis</w:t>
      </w:r>
      <w:r w:rsidR="00F06930" w:rsidRPr="00FB232B">
        <w:t>, puudutab nõudeid proovitööle</w:t>
      </w:r>
      <w:r w:rsidR="00EF66C5" w:rsidRPr="00FB232B">
        <w:t xml:space="preserve"> ning antud nõuet on hankija ka järginud.</w:t>
      </w:r>
    </w:p>
    <w:p w14:paraId="67789E52" w14:textId="09C04C35" w:rsidR="00484AE8" w:rsidRPr="00484AE8" w:rsidRDefault="00484AE8" w:rsidP="00484AE8">
      <w:pPr>
        <w:pStyle w:val="ListParagraph"/>
        <w:spacing w:after="120" w:line="240" w:lineRule="auto"/>
        <w:ind w:left="567"/>
        <w:rPr>
          <w:bCs/>
        </w:rPr>
      </w:pPr>
    </w:p>
    <w:p w14:paraId="381642FF" w14:textId="29C33051" w:rsidR="00CB58EB" w:rsidRDefault="00484AE8" w:rsidP="00484AE8">
      <w:pPr>
        <w:pStyle w:val="ListParagraph"/>
        <w:numPr>
          <w:ilvl w:val="1"/>
          <w:numId w:val="1"/>
        </w:numPr>
        <w:spacing w:after="120" w:line="240" w:lineRule="auto"/>
        <w:ind w:left="567" w:hanging="567"/>
        <w:rPr>
          <w:bCs/>
        </w:rPr>
      </w:pPr>
      <w:r w:rsidRPr="00287BCC">
        <w:rPr>
          <w:bCs/>
        </w:rPr>
        <w:t>Hankija ei ole eksinud proovitöö nõuete vastu ega neid eiranud. Proovitöö nõuded, sh testimise tingimused, on sätestatud proovitöö korraldusele. Proovitöö testimine ja pakkuja koodi hindamine on kaks eri</w:t>
      </w:r>
      <w:r w:rsidR="005C117E" w:rsidRPr="00287BCC">
        <w:rPr>
          <w:bCs/>
        </w:rPr>
        <w:t>nevat</w:t>
      </w:r>
      <w:r w:rsidRPr="00287BCC">
        <w:rPr>
          <w:bCs/>
        </w:rPr>
        <w:t xml:space="preserve"> asja. </w:t>
      </w:r>
      <w:r w:rsidR="00287BCC" w:rsidRPr="00287BCC">
        <w:rPr>
          <w:bCs/>
        </w:rPr>
        <w:t>P</w:t>
      </w:r>
      <w:r w:rsidRPr="00287BCC">
        <w:rPr>
          <w:bCs/>
        </w:rPr>
        <w:t>roovitöö nõuete</w:t>
      </w:r>
      <w:r w:rsidR="00287BCC" w:rsidRPr="00287BCC">
        <w:rPr>
          <w:bCs/>
        </w:rPr>
        <w:t xml:space="preserve"> kohaselt</w:t>
      </w:r>
      <w:r w:rsidRPr="00287BCC">
        <w:rPr>
          <w:bCs/>
        </w:rPr>
        <w:t xml:space="preserve">: </w:t>
      </w:r>
      <w:r w:rsidRPr="00287BCC">
        <w:rPr>
          <w:bCs/>
          <w:i/>
          <w:iCs/>
        </w:rPr>
        <w:t xml:space="preserve">"Proovitöö üks osa on mudeli testimine, mis toimub hankija poolt ette antud testandmetel piiratud </w:t>
      </w:r>
      <w:r w:rsidRPr="00287BCC">
        <w:rPr>
          <w:bCs/>
          <w:i/>
          <w:iCs/>
        </w:rPr>
        <w:lastRenderedPageBreak/>
        <w:t>aja jooksul.</w:t>
      </w:r>
      <w:r w:rsidR="00253F66" w:rsidRPr="00287BCC">
        <w:rPr>
          <w:bCs/>
          <w:i/>
          <w:iCs/>
        </w:rPr>
        <w:t>“</w:t>
      </w:r>
      <w:r w:rsidRPr="00287BCC">
        <w:rPr>
          <w:bCs/>
          <w:i/>
          <w:iCs/>
        </w:rPr>
        <w:t xml:space="preserve"> [...]</w:t>
      </w:r>
      <w:r w:rsidR="00253F66" w:rsidRPr="00287BCC">
        <w:rPr>
          <w:bCs/>
          <w:i/>
          <w:iCs/>
        </w:rPr>
        <w:t>.</w:t>
      </w:r>
      <w:r w:rsidRPr="00287BCC">
        <w:rPr>
          <w:bCs/>
        </w:rPr>
        <w:t xml:space="preserve"> Proovitöö tulemusel valminud mudel </w:t>
      </w:r>
      <w:r w:rsidR="00940049">
        <w:rPr>
          <w:bCs/>
        </w:rPr>
        <w:t>pidi</w:t>
      </w:r>
      <w:r w:rsidRPr="00287BCC">
        <w:rPr>
          <w:bCs/>
        </w:rPr>
        <w:t xml:space="preserve"> läbima testimise. </w:t>
      </w:r>
      <w:r w:rsidR="00A7096F">
        <w:rPr>
          <w:bCs/>
        </w:rPr>
        <w:t>Vastav</w:t>
      </w:r>
      <w:r w:rsidR="004D5A03">
        <w:rPr>
          <w:bCs/>
        </w:rPr>
        <w:t>a</w:t>
      </w:r>
      <w:r w:rsidR="00A7096F">
        <w:rPr>
          <w:bCs/>
        </w:rPr>
        <w:t xml:space="preserve">lt proovitöö nõuetele </w:t>
      </w:r>
      <w:r w:rsidR="004D5A03">
        <w:rPr>
          <w:bCs/>
        </w:rPr>
        <w:t>pidid</w:t>
      </w:r>
      <w:r w:rsidR="00305F3A">
        <w:rPr>
          <w:bCs/>
        </w:rPr>
        <w:t xml:space="preserve"> ja viisid</w:t>
      </w:r>
      <w:r w:rsidR="004D5A03">
        <w:rPr>
          <w:bCs/>
        </w:rPr>
        <w:t xml:space="preserve"> </w:t>
      </w:r>
      <w:r w:rsidR="00A7096F">
        <w:rPr>
          <w:bCs/>
        </w:rPr>
        <w:t>m</w:t>
      </w:r>
      <w:r w:rsidRPr="00484AE8">
        <w:rPr>
          <w:bCs/>
        </w:rPr>
        <w:t>udeli testimise</w:t>
      </w:r>
      <w:r w:rsidR="004D5A03">
        <w:rPr>
          <w:bCs/>
        </w:rPr>
        <w:t xml:space="preserve"> läbi </w:t>
      </w:r>
      <w:r w:rsidRPr="00484AE8">
        <w:rPr>
          <w:bCs/>
        </w:rPr>
        <w:t xml:space="preserve"> pakkujad enda taristul ning esita</w:t>
      </w:r>
      <w:r w:rsidR="00023AC0">
        <w:rPr>
          <w:bCs/>
        </w:rPr>
        <w:t>sid</w:t>
      </w:r>
      <w:r w:rsidRPr="00484AE8">
        <w:rPr>
          <w:bCs/>
        </w:rPr>
        <w:t xml:space="preserve"> hankijale tulemuse,</w:t>
      </w:r>
      <w:r w:rsidR="008722FC">
        <w:rPr>
          <w:bCs/>
        </w:rPr>
        <w:t xml:space="preserve"> mis sisaldas</w:t>
      </w:r>
      <w:r w:rsidRPr="00484AE8">
        <w:rPr>
          <w:bCs/>
        </w:rPr>
        <w:t xml:space="preserve"> mudeli tuvastatud aknad raster- või vektorkujul (formaadid proovitöö väljundite osas). </w:t>
      </w:r>
      <w:r w:rsidRPr="000C16F8">
        <w:rPr>
          <w:bCs/>
        </w:rPr>
        <w:t>Testimine toimu</w:t>
      </w:r>
      <w:r w:rsidR="00333429">
        <w:rPr>
          <w:bCs/>
        </w:rPr>
        <w:t>s</w:t>
      </w:r>
      <w:r w:rsidRPr="000C16F8">
        <w:rPr>
          <w:bCs/>
        </w:rPr>
        <w:t xml:space="preserve"> 2 päeva enne pakkumuste esitamise tähtaega kell 10.00 – 13.00. Hankija a</w:t>
      </w:r>
      <w:r w:rsidR="00245BE3">
        <w:rPr>
          <w:bCs/>
        </w:rPr>
        <w:t>ndis</w:t>
      </w:r>
      <w:r w:rsidRPr="000C16F8">
        <w:rPr>
          <w:bCs/>
        </w:rPr>
        <w:t xml:space="preserve"> kõikidele riigihanke juurde registreerunud huvitatud isikutele te</w:t>
      </w:r>
      <w:r w:rsidR="00245BE3">
        <w:rPr>
          <w:bCs/>
        </w:rPr>
        <w:t>a</w:t>
      </w:r>
      <w:r w:rsidRPr="000C16F8">
        <w:rPr>
          <w:bCs/>
        </w:rPr>
        <w:t xml:space="preserve">da testimise ajast ning ligipääsu treeningandmetele ning testpildile läbi </w:t>
      </w:r>
      <w:r w:rsidR="003B0FA1">
        <w:rPr>
          <w:bCs/>
        </w:rPr>
        <w:t>RHR-i</w:t>
      </w:r>
      <w:r w:rsidRPr="000C16F8">
        <w:rPr>
          <w:bCs/>
        </w:rPr>
        <w:t xml:space="preserve"> teabevahetuse</w:t>
      </w:r>
      <w:r w:rsidR="00717E04">
        <w:rPr>
          <w:bCs/>
        </w:rPr>
        <w:t xml:space="preserve"> (sõnumid </w:t>
      </w:r>
      <w:r w:rsidR="00541FAA" w:rsidRPr="00541FAA">
        <w:rPr>
          <w:bCs/>
        </w:rPr>
        <w:t>950974</w:t>
      </w:r>
      <w:r w:rsidR="00541FAA">
        <w:rPr>
          <w:bCs/>
        </w:rPr>
        <w:t xml:space="preserve">; </w:t>
      </w:r>
      <w:r w:rsidR="00541FAA" w:rsidRPr="00541FAA">
        <w:rPr>
          <w:bCs/>
        </w:rPr>
        <w:t>951224</w:t>
      </w:r>
      <w:r w:rsidR="00541FAA">
        <w:rPr>
          <w:bCs/>
        </w:rPr>
        <w:t xml:space="preserve">; </w:t>
      </w:r>
      <w:r w:rsidR="00C7026C" w:rsidRPr="00C7026C">
        <w:rPr>
          <w:bCs/>
        </w:rPr>
        <w:t>952258</w:t>
      </w:r>
      <w:r w:rsidR="00C7026C">
        <w:rPr>
          <w:bCs/>
        </w:rPr>
        <w:t xml:space="preserve">; </w:t>
      </w:r>
      <w:r w:rsidR="00303C76" w:rsidRPr="00303C76">
        <w:rPr>
          <w:bCs/>
        </w:rPr>
        <w:t>956274</w:t>
      </w:r>
      <w:r w:rsidR="00303C76">
        <w:rPr>
          <w:bCs/>
        </w:rPr>
        <w:t xml:space="preserve">; </w:t>
      </w:r>
      <w:r w:rsidR="007B1BDC" w:rsidRPr="007B1BDC">
        <w:rPr>
          <w:bCs/>
        </w:rPr>
        <w:t>956277</w:t>
      </w:r>
      <w:r w:rsidR="007B1BDC">
        <w:rPr>
          <w:bCs/>
        </w:rPr>
        <w:t xml:space="preserve">; </w:t>
      </w:r>
      <w:r w:rsidR="00E06ED1" w:rsidRPr="00E06ED1">
        <w:rPr>
          <w:bCs/>
        </w:rPr>
        <w:t>956284</w:t>
      </w:r>
      <w:r w:rsidR="00E06ED1">
        <w:rPr>
          <w:bCs/>
        </w:rPr>
        <w:t xml:space="preserve">; </w:t>
      </w:r>
      <w:r w:rsidR="00211A50" w:rsidRPr="00211A50">
        <w:rPr>
          <w:bCs/>
        </w:rPr>
        <w:t>956297</w:t>
      </w:r>
      <w:r w:rsidR="00211A50">
        <w:rPr>
          <w:bCs/>
        </w:rPr>
        <w:t xml:space="preserve">; </w:t>
      </w:r>
      <w:r w:rsidR="00E64063" w:rsidRPr="00E64063">
        <w:rPr>
          <w:bCs/>
        </w:rPr>
        <w:t>956302</w:t>
      </w:r>
      <w:r w:rsidR="00E64063">
        <w:rPr>
          <w:bCs/>
        </w:rPr>
        <w:t xml:space="preserve">; </w:t>
      </w:r>
      <w:r w:rsidR="003162A2" w:rsidRPr="003162A2">
        <w:rPr>
          <w:bCs/>
        </w:rPr>
        <w:t>956305</w:t>
      </w:r>
      <w:r w:rsidR="00C2373F">
        <w:rPr>
          <w:bCs/>
        </w:rPr>
        <w:t xml:space="preserve"> ja</w:t>
      </w:r>
      <w:r w:rsidR="004701EA">
        <w:rPr>
          <w:bCs/>
        </w:rPr>
        <w:t xml:space="preserve"> </w:t>
      </w:r>
      <w:r w:rsidR="004701EA" w:rsidRPr="004701EA">
        <w:rPr>
          <w:bCs/>
        </w:rPr>
        <w:t>958159</w:t>
      </w:r>
      <w:r w:rsidR="00907B90">
        <w:rPr>
          <w:bCs/>
        </w:rPr>
        <w:t>)</w:t>
      </w:r>
      <w:r w:rsidRPr="000C16F8">
        <w:rPr>
          <w:bCs/>
        </w:rPr>
        <w:t>.</w:t>
      </w:r>
    </w:p>
    <w:p w14:paraId="4914F07A" w14:textId="77777777" w:rsidR="00CB58EB" w:rsidRPr="00CB58EB" w:rsidRDefault="00CB58EB" w:rsidP="00CB58EB">
      <w:pPr>
        <w:pStyle w:val="ListParagraph"/>
        <w:rPr>
          <w:bCs/>
        </w:rPr>
      </w:pPr>
    </w:p>
    <w:p w14:paraId="2530EB26" w14:textId="75313E8A" w:rsidR="00727E92" w:rsidRPr="008740F8" w:rsidRDefault="00484AE8" w:rsidP="00693464">
      <w:pPr>
        <w:pStyle w:val="ListParagraph"/>
        <w:numPr>
          <w:ilvl w:val="1"/>
          <w:numId w:val="1"/>
        </w:numPr>
        <w:spacing w:after="120" w:line="240" w:lineRule="auto"/>
        <w:ind w:left="567" w:hanging="567"/>
        <w:rPr>
          <w:bCs/>
        </w:rPr>
      </w:pPr>
      <w:r w:rsidRPr="008740F8">
        <w:rPr>
          <w:bCs/>
        </w:rPr>
        <w:t>Pakkuja</w:t>
      </w:r>
      <w:r w:rsidR="00CB58EB" w:rsidRPr="008740F8">
        <w:rPr>
          <w:bCs/>
        </w:rPr>
        <w:t>d</w:t>
      </w:r>
      <w:r w:rsidRPr="008740F8">
        <w:rPr>
          <w:bCs/>
        </w:rPr>
        <w:t xml:space="preserve"> esita</w:t>
      </w:r>
      <w:r w:rsidR="00CB58EB" w:rsidRPr="008740F8">
        <w:rPr>
          <w:bCs/>
        </w:rPr>
        <w:t>sid</w:t>
      </w:r>
      <w:r w:rsidRPr="008740F8">
        <w:rPr>
          <w:bCs/>
        </w:rPr>
        <w:t xml:space="preserve"> allkirjastatud testimise tulemuse pakkumuse koosseisus.</w:t>
      </w:r>
      <w:r w:rsidR="00CB58EB" w:rsidRPr="008740F8">
        <w:rPr>
          <w:bCs/>
        </w:rPr>
        <w:t xml:space="preserve"> </w:t>
      </w:r>
      <w:r w:rsidRPr="00484AE8">
        <w:rPr>
          <w:bCs/>
        </w:rPr>
        <w:t xml:space="preserve">Proovitöö testimine toimus enne pakkumuse esitamist. Koos pakkumusega esitati ja proovitöö all hinnati kolme proovitöö tulemit: testimise tulemus, mudeli kood ja proovitöö kirjeldus. </w:t>
      </w:r>
      <w:r w:rsidR="00263FFE" w:rsidRPr="008740F8">
        <w:rPr>
          <w:bCs/>
        </w:rPr>
        <w:t>Vaidlustaja</w:t>
      </w:r>
      <w:r w:rsidRPr="00484AE8">
        <w:rPr>
          <w:bCs/>
        </w:rPr>
        <w:t xml:space="preserve"> väidab ekslikult, et hankija on mudeli koodi hindamisel läinud vastuollu enda seatud nõuetega, jooksutades pakkujate koode muudel piltidel kui pakkujatega jagatud pildil nr 14. Koodi hindamisel on välja toodud, et kood peab olema kommenteeritud, hästi toimiv, loogiline ja Pythoni keeles ning seda vaadati nii vastavuskontrollis</w:t>
      </w:r>
      <w:r w:rsidR="006D1117" w:rsidRPr="008740F8">
        <w:rPr>
          <w:bCs/>
        </w:rPr>
        <w:t>,</w:t>
      </w:r>
      <w:r w:rsidRPr="00484AE8">
        <w:rPr>
          <w:bCs/>
        </w:rPr>
        <w:t xml:space="preserve"> kui ka hindamisel. Hankija ei ole üheski alusdokumendis väitnud, et pakkujate koodi hindamisel lähtutakse koodi toimimisest vaid pildil nr 14.</w:t>
      </w:r>
      <w:r w:rsidR="008740F8" w:rsidRPr="008740F8">
        <w:rPr>
          <w:bCs/>
        </w:rPr>
        <w:t xml:space="preserve"> </w:t>
      </w:r>
      <w:r w:rsidR="00727E92" w:rsidRPr="008740F8">
        <w:rPr>
          <w:bCs/>
        </w:rPr>
        <w:t>Kuna kõikide lähteandmete puhul on tegemist samaväärsete andmetega, kasutas hankija koodide jooksutamisel teadlikult ka teisi pilte</w:t>
      </w:r>
      <w:r w:rsidR="008740F8" w:rsidRPr="008740F8">
        <w:rPr>
          <w:bCs/>
        </w:rPr>
        <w:t xml:space="preserve"> ning selline hankija tegevus on kooskõlas hankija riigihanke alusdokumentides sätestatud reeglitega.</w:t>
      </w:r>
    </w:p>
    <w:p w14:paraId="54D94B3A" w14:textId="77777777" w:rsidR="00727E92" w:rsidRPr="00550AE2" w:rsidRDefault="00727E92" w:rsidP="00550AE2">
      <w:pPr>
        <w:pStyle w:val="ListParagraph"/>
        <w:rPr>
          <w:bCs/>
        </w:rPr>
      </w:pPr>
    </w:p>
    <w:p w14:paraId="40348A94" w14:textId="5A8CF936" w:rsidR="008A328E" w:rsidRPr="00076B21" w:rsidRDefault="008A328E" w:rsidP="00076B21">
      <w:pPr>
        <w:pStyle w:val="ListParagraph"/>
        <w:numPr>
          <w:ilvl w:val="1"/>
          <w:numId w:val="1"/>
        </w:numPr>
        <w:spacing w:after="120" w:line="240" w:lineRule="auto"/>
        <w:ind w:left="567" w:hanging="567"/>
        <w:rPr>
          <w:bCs/>
        </w:rPr>
      </w:pPr>
      <w:r w:rsidRPr="006F7927">
        <w:rPr>
          <w:bCs/>
        </w:rPr>
        <w:t xml:space="preserve">Hankija ei ole proovitöö tingimustes väljendanud seda, et lähteandmed oleksid ilma igasuguse eeltöötluseta. Lähteandmeteks olevad kaldpildid on toodetud kaameraga, mis pildistab neljas erinevas suunas. Need katavad suurt vaatesektorit ja on mahult suured. Pilti nr 13 on pööratud seetõttu, et see on tehtud nö tahavaatavast kaamerast, mis oma positsiooni tõttu pildistab tagurpidi. On ootuspärane, et kaldpilte on vaja eeltöödelda (nt pöörata). </w:t>
      </w:r>
      <w:r w:rsidRPr="008A328E">
        <w:rPr>
          <w:bCs/>
        </w:rPr>
        <w:t>Pööramine on levinud eeltöötluse samm selliste masinõppeprojektide puhul, kus alusandmeteks on pildid.</w:t>
      </w:r>
      <w:r w:rsidR="00D11746">
        <w:rPr>
          <w:bCs/>
        </w:rPr>
        <w:t xml:space="preserve"> </w:t>
      </w:r>
      <w:r w:rsidRPr="00D11746">
        <w:rPr>
          <w:bCs/>
        </w:rPr>
        <w:t>Ka pakkujatele edastatud treeningandmete seas oli pööratud pilte, mistõttu peaks kõik pakkujate koodid oskama arvestada ja jooksma pööratud piltidega.</w:t>
      </w:r>
      <w:r w:rsidR="00D11746">
        <w:rPr>
          <w:bCs/>
        </w:rPr>
        <w:t xml:space="preserve"> P</w:t>
      </w:r>
      <w:r w:rsidRPr="00D11746">
        <w:rPr>
          <w:bCs/>
        </w:rPr>
        <w:t>iltide pööramine</w:t>
      </w:r>
      <w:r w:rsidR="00D11746">
        <w:rPr>
          <w:bCs/>
        </w:rPr>
        <w:t xml:space="preserve"> ei ole</w:t>
      </w:r>
      <w:r w:rsidRPr="00D11746">
        <w:rPr>
          <w:bCs/>
        </w:rPr>
        <w:t xml:space="preserve"> mõjutanud mudeli toimimist.</w:t>
      </w:r>
      <w:r w:rsidR="00076B21">
        <w:rPr>
          <w:bCs/>
        </w:rPr>
        <w:t xml:space="preserve"> P</w:t>
      </w:r>
      <w:r w:rsidRPr="00076B21">
        <w:rPr>
          <w:bCs/>
        </w:rPr>
        <w:t xml:space="preserve">ilt </w:t>
      </w:r>
      <w:r w:rsidR="007D2F19">
        <w:rPr>
          <w:bCs/>
        </w:rPr>
        <w:t xml:space="preserve">nr </w:t>
      </w:r>
      <w:r w:rsidRPr="00076B21">
        <w:rPr>
          <w:bCs/>
        </w:rPr>
        <w:t>13 on pööratud</w:t>
      </w:r>
      <w:r w:rsidR="002D4EE2">
        <w:rPr>
          <w:bCs/>
        </w:rPr>
        <w:t xml:space="preserve"> rohkem, kui teised pildid</w:t>
      </w:r>
      <w:r w:rsidR="006A1882">
        <w:rPr>
          <w:bCs/>
        </w:rPr>
        <w:t xml:space="preserve"> 90 kraadi asemel 180 kraadi</w:t>
      </w:r>
      <w:r w:rsidRPr="00076B21">
        <w:rPr>
          <w:bCs/>
        </w:rPr>
        <w:t>, kuid se</w:t>
      </w:r>
      <w:r w:rsidR="007D2F19">
        <w:rPr>
          <w:bCs/>
        </w:rPr>
        <w:t>da</w:t>
      </w:r>
      <w:r w:rsidRPr="00076B21">
        <w:rPr>
          <w:bCs/>
        </w:rPr>
        <w:t xml:space="preserve"> pole ebatavalisel või äärmuslikul viisil muudetud</w:t>
      </w:r>
      <w:r w:rsidR="007D2F19">
        <w:rPr>
          <w:bCs/>
        </w:rPr>
        <w:t xml:space="preserve">. </w:t>
      </w:r>
      <w:r w:rsidRPr="00076B21">
        <w:rPr>
          <w:bCs/>
        </w:rPr>
        <w:t>Pakkujatel oli võimalus tutvuda lähteandmetega, sh pööratud piltidega, treenimise etapis kogu hanke testimisele eelneval ajal. Mudelid peaksid suutma objekte tuvastada pikslipõhiselt, olenemata, kas pikslid on pööratud või mitte. Kuigi pilt</w:t>
      </w:r>
      <w:r w:rsidR="00D809F0">
        <w:rPr>
          <w:bCs/>
        </w:rPr>
        <w:t xml:space="preserve"> nr</w:t>
      </w:r>
      <w:r w:rsidRPr="00076B21">
        <w:rPr>
          <w:bCs/>
        </w:rPr>
        <w:t xml:space="preserve"> 13 on pööratud, on see samaväärne teiste lähteandmetega, kuna tuvastuse jaoks olulised aspektid nagu pildi sisu, suurus, piksli kuju, eraldusvõime, spektraalsed omadused ja objektistruktuur säilisid muutumatuna.</w:t>
      </w:r>
    </w:p>
    <w:p w14:paraId="47E989C7" w14:textId="77777777" w:rsidR="008A328E" w:rsidRDefault="008A328E" w:rsidP="00703CDE">
      <w:pPr>
        <w:pStyle w:val="ListParagraph"/>
        <w:rPr>
          <w:bCs/>
        </w:rPr>
      </w:pPr>
    </w:p>
    <w:p w14:paraId="1CF13527" w14:textId="42A3BCCD" w:rsidR="00C07CDE" w:rsidRPr="00532DA4" w:rsidRDefault="00C07CDE" w:rsidP="00744E15">
      <w:pPr>
        <w:pStyle w:val="ListParagraph"/>
        <w:numPr>
          <w:ilvl w:val="1"/>
          <w:numId w:val="1"/>
        </w:numPr>
        <w:spacing w:after="120" w:line="240" w:lineRule="auto"/>
        <w:ind w:left="567" w:hanging="567"/>
        <w:rPr>
          <w:bCs/>
        </w:rPr>
      </w:pPr>
      <w:r w:rsidRPr="00C07CDE">
        <w:rPr>
          <w:bCs/>
        </w:rPr>
        <w:t>Tehisarul põhinevate mudelite üks aluspõhimõtteid on, et mudel peab olema robustne, st mitte liiga tundlik sisendi osas. Pildi pööramine on rahvusvaheliselt aktsepteeritud praktika nt sisendandmete augmenteerimisel (juurde tootmisel) või mudeli robustsuse testimisel, mis aitab hinnata mudeli üldistusvõimet.</w:t>
      </w:r>
      <w:r w:rsidR="00BB6E84" w:rsidRPr="00532DA4">
        <w:rPr>
          <w:bCs/>
        </w:rPr>
        <w:t xml:space="preserve"> </w:t>
      </w:r>
      <w:r w:rsidRPr="00532DA4">
        <w:rPr>
          <w:bCs/>
        </w:rPr>
        <w:t>Piltide pööramise praktikat kinnitab ka see, et pakkuja on ise lähteandmeid augmenteerides pööranud. Väljavõte pakkuja projektiplaanist:</w:t>
      </w:r>
    </w:p>
    <w:p w14:paraId="181E6B0B" w14:textId="77777777" w:rsidR="00FA6E4F" w:rsidRPr="00FA6E4F" w:rsidRDefault="00FA6E4F" w:rsidP="00FA6E4F">
      <w:pPr>
        <w:pStyle w:val="ListParagraph"/>
        <w:rPr>
          <w:bCs/>
          <w:i/>
          <w:iCs/>
        </w:rPr>
      </w:pPr>
    </w:p>
    <w:p w14:paraId="22470972" w14:textId="77777777" w:rsidR="00FA6E4F" w:rsidRDefault="00550AE2" w:rsidP="00FA6E4F">
      <w:pPr>
        <w:pStyle w:val="ListParagraph"/>
        <w:spacing w:after="120" w:line="240" w:lineRule="auto"/>
        <w:ind w:left="567"/>
        <w:rPr>
          <w:bCs/>
          <w:i/>
          <w:iCs/>
        </w:rPr>
      </w:pPr>
      <w:r w:rsidRPr="00FA6E4F">
        <w:rPr>
          <w:bCs/>
          <w:i/>
          <w:iCs/>
        </w:rPr>
        <w:t>"</w:t>
      </w:r>
      <w:r w:rsidR="00FA6E4F" w:rsidRPr="00FA6E4F">
        <w:rPr>
          <w:bCs/>
          <w:i/>
          <w:iCs/>
        </w:rPr>
        <w:t>A</w:t>
      </w:r>
      <w:r w:rsidRPr="00FA6E4F">
        <w:rPr>
          <w:bCs/>
          <w:i/>
          <w:iCs/>
        </w:rPr>
        <w:t xml:space="preserve">ndmete </w:t>
      </w:r>
      <w:r w:rsidR="00F71A31" w:rsidRPr="00FA6E4F">
        <w:rPr>
          <w:bCs/>
          <w:i/>
          <w:iCs/>
        </w:rPr>
        <w:t>argumenteerimine</w:t>
      </w:r>
    </w:p>
    <w:p w14:paraId="2EA7199C" w14:textId="77777777" w:rsidR="00EB1DFD" w:rsidRDefault="00FA6E4F" w:rsidP="00EB1DFD">
      <w:pPr>
        <w:pStyle w:val="ListParagraph"/>
        <w:spacing w:after="120" w:line="240" w:lineRule="auto"/>
        <w:ind w:left="567"/>
        <w:rPr>
          <w:bCs/>
          <w:i/>
          <w:iCs/>
        </w:rPr>
      </w:pPr>
      <w:r w:rsidRPr="00FA6E4F">
        <w:rPr>
          <w:bCs/>
          <w:i/>
          <w:iCs/>
        </w:rPr>
        <w:t>A</w:t>
      </w:r>
      <w:r w:rsidR="00550AE2" w:rsidRPr="00550AE2">
        <w:rPr>
          <w:bCs/>
          <w:i/>
          <w:iCs/>
        </w:rPr>
        <w:t>itab parandada mudeli üldistusvõimet ja olemasolevast treeningandmete kogusest maksimumi välja võtta. Olemasolevaid pilte transformeeritakse, luues nendest uusi variatsioone, mis säilitavad originaali semantilise sisu, kuid esitavad seda erineval kujul. Ortofotode puhul võib selline andmete rikastamine hõlmata piltide pööramist erinevate nurkade all, peegeldamist, lõikamist, värvi muutmist, heleduse ja kontrasti reguleerimist ning müra lisamist."</w:t>
      </w:r>
    </w:p>
    <w:p w14:paraId="78C1BD7B" w14:textId="77777777" w:rsidR="00EB1DFD" w:rsidRDefault="00EB1DFD" w:rsidP="00EB1DFD">
      <w:pPr>
        <w:pStyle w:val="ListParagraph"/>
        <w:spacing w:after="120" w:line="240" w:lineRule="auto"/>
        <w:ind w:left="567"/>
        <w:rPr>
          <w:bCs/>
          <w:i/>
          <w:iCs/>
        </w:rPr>
      </w:pPr>
    </w:p>
    <w:p w14:paraId="6674EB11" w14:textId="77777777" w:rsidR="00CF28AD" w:rsidRDefault="00550AE2" w:rsidP="00CF28AD">
      <w:pPr>
        <w:pStyle w:val="ListParagraph"/>
        <w:spacing w:after="120" w:line="240" w:lineRule="auto"/>
        <w:ind w:left="567"/>
        <w:rPr>
          <w:bCs/>
        </w:rPr>
      </w:pPr>
      <w:r w:rsidRPr="00550AE2">
        <w:rPr>
          <w:bCs/>
        </w:rPr>
        <w:t xml:space="preserve">Väljavõte </w:t>
      </w:r>
      <w:r w:rsidR="00E5573D">
        <w:rPr>
          <w:bCs/>
        </w:rPr>
        <w:t>vaidlustaja</w:t>
      </w:r>
      <w:r w:rsidRPr="00550AE2">
        <w:rPr>
          <w:bCs/>
        </w:rPr>
        <w:t xml:space="preserve"> proovitöö kirjeldusest:</w:t>
      </w:r>
    </w:p>
    <w:p w14:paraId="53D81C4F" w14:textId="77777777" w:rsidR="00CF28AD" w:rsidRDefault="00CF28AD" w:rsidP="00CF28AD">
      <w:pPr>
        <w:pStyle w:val="ListParagraph"/>
        <w:spacing w:after="120" w:line="240" w:lineRule="auto"/>
        <w:ind w:left="567"/>
        <w:rPr>
          <w:bCs/>
        </w:rPr>
      </w:pPr>
    </w:p>
    <w:p w14:paraId="45582BA2" w14:textId="77777777" w:rsidR="00CF28AD" w:rsidRPr="00EE28C6" w:rsidRDefault="00550AE2" w:rsidP="00CF28AD">
      <w:pPr>
        <w:pStyle w:val="ListParagraph"/>
        <w:spacing w:after="120" w:line="240" w:lineRule="auto"/>
        <w:ind w:left="567"/>
        <w:rPr>
          <w:bCs/>
          <w:i/>
          <w:iCs/>
        </w:rPr>
      </w:pPr>
      <w:r w:rsidRPr="00550AE2">
        <w:rPr>
          <w:bCs/>
          <w:i/>
          <w:iCs/>
        </w:rPr>
        <w:t>„Kuna andmestik oli väike, kasutasime rohkem andmetäiendusvõtteid. Kasutatud augmentatsioonid:</w:t>
      </w:r>
    </w:p>
    <w:p w14:paraId="3B0E82FA" w14:textId="77777777" w:rsidR="00B15868" w:rsidRPr="00EE28C6" w:rsidRDefault="00B15868" w:rsidP="00CF28AD">
      <w:pPr>
        <w:pStyle w:val="ListParagraph"/>
        <w:spacing w:after="120" w:line="240" w:lineRule="auto"/>
        <w:ind w:left="567"/>
        <w:rPr>
          <w:bCs/>
          <w:i/>
          <w:iCs/>
        </w:rPr>
      </w:pPr>
    </w:p>
    <w:p w14:paraId="7CF5EF6E" w14:textId="77777777" w:rsidR="00B15868" w:rsidRPr="00EE28C6" w:rsidRDefault="00550AE2" w:rsidP="00B15868">
      <w:pPr>
        <w:pStyle w:val="ListParagraph"/>
        <w:numPr>
          <w:ilvl w:val="0"/>
          <w:numId w:val="26"/>
        </w:numPr>
        <w:spacing w:after="120" w:line="240" w:lineRule="auto"/>
        <w:rPr>
          <w:bCs/>
          <w:i/>
          <w:iCs/>
        </w:rPr>
      </w:pPr>
      <w:r w:rsidRPr="00550AE2">
        <w:rPr>
          <w:bCs/>
          <w:i/>
          <w:iCs/>
        </w:rPr>
        <w:t xml:space="preserve"> VerticalFlip</w:t>
      </w:r>
    </w:p>
    <w:p w14:paraId="0086AC08" w14:textId="77777777" w:rsidR="00B15868" w:rsidRPr="00EE28C6" w:rsidRDefault="00550AE2" w:rsidP="00B15868">
      <w:pPr>
        <w:pStyle w:val="ListParagraph"/>
        <w:numPr>
          <w:ilvl w:val="0"/>
          <w:numId w:val="26"/>
        </w:numPr>
        <w:spacing w:after="120" w:line="240" w:lineRule="auto"/>
        <w:rPr>
          <w:bCs/>
          <w:i/>
          <w:iCs/>
        </w:rPr>
      </w:pPr>
      <w:r w:rsidRPr="00EE28C6">
        <w:rPr>
          <w:bCs/>
          <w:i/>
          <w:iCs/>
        </w:rPr>
        <w:t>HorizontalFlip</w:t>
      </w:r>
    </w:p>
    <w:p w14:paraId="4184A51F" w14:textId="77777777" w:rsidR="00B15868" w:rsidRPr="00EE28C6" w:rsidRDefault="00550AE2" w:rsidP="00B15868">
      <w:pPr>
        <w:pStyle w:val="ListParagraph"/>
        <w:numPr>
          <w:ilvl w:val="0"/>
          <w:numId w:val="26"/>
        </w:numPr>
        <w:spacing w:after="120" w:line="240" w:lineRule="auto"/>
        <w:rPr>
          <w:bCs/>
          <w:i/>
          <w:iCs/>
        </w:rPr>
      </w:pPr>
      <w:r w:rsidRPr="00EE28C6">
        <w:rPr>
          <w:bCs/>
          <w:i/>
          <w:iCs/>
        </w:rPr>
        <w:t>RandomRotate90</w:t>
      </w:r>
    </w:p>
    <w:p w14:paraId="2E09663E" w14:textId="77777777" w:rsidR="00B15868" w:rsidRPr="00EE28C6" w:rsidRDefault="00550AE2" w:rsidP="00B15868">
      <w:pPr>
        <w:pStyle w:val="ListParagraph"/>
        <w:numPr>
          <w:ilvl w:val="0"/>
          <w:numId w:val="26"/>
        </w:numPr>
        <w:spacing w:after="120" w:line="240" w:lineRule="auto"/>
        <w:rPr>
          <w:bCs/>
          <w:i/>
          <w:iCs/>
        </w:rPr>
      </w:pPr>
      <w:r w:rsidRPr="00EE28C6">
        <w:rPr>
          <w:bCs/>
          <w:i/>
          <w:iCs/>
        </w:rPr>
        <w:t>RandomBrightnessContrast</w:t>
      </w:r>
    </w:p>
    <w:p w14:paraId="56CC5D01" w14:textId="77777777" w:rsidR="00B15868" w:rsidRPr="00EE28C6" w:rsidRDefault="00550AE2" w:rsidP="00B15868">
      <w:pPr>
        <w:pStyle w:val="ListParagraph"/>
        <w:numPr>
          <w:ilvl w:val="0"/>
          <w:numId w:val="26"/>
        </w:numPr>
        <w:spacing w:after="120" w:line="240" w:lineRule="auto"/>
        <w:rPr>
          <w:bCs/>
          <w:i/>
          <w:iCs/>
        </w:rPr>
      </w:pPr>
      <w:r w:rsidRPr="00EE28C6">
        <w:rPr>
          <w:bCs/>
          <w:i/>
          <w:iCs/>
        </w:rPr>
        <w:t>HueSaturationValue</w:t>
      </w:r>
    </w:p>
    <w:p w14:paraId="385FB00E" w14:textId="77777777" w:rsidR="00B15868" w:rsidRPr="00EE28C6" w:rsidRDefault="00550AE2" w:rsidP="00B15868">
      <w:pPr>
        <w:pStyle w:val="ListParagraph"/>
        <w:numPr>
          <w:ilvl w:val="0"/>
          <w:numId w:val="26"/>
        </w:numPr>
        <w:spacing w:after="120" w:line="240" w:lineRule="auto"/>
        <w:rPr>
          <w:bCs/>
          <w:i/>
          <w:iCs/>
        </w:rPr>
      </w:pPr>
      <w:r w:rsidRPr="00EE28C6">
        <w:rPr>
          <w:bCs/>
          <w:i/>
          <w:iCs/>
        </w:rPr>
        <w:t>GaussianBlur</w:t>
      </w:r>
    </w:p>
    <w:p w14:paraId="28067FCC" w14:textId="5071CA03" w:rsidR="00CF28AD" w:rsidRPr="00EE28C6" w:rsidRDefault="00550AE2" w:rsidP="00B15868">
      <w:pPr>
        <w:pStyle w:val="ListParagraph"/>
        <w:numPr>
          <w:ilvl w:val="0"/>
          <w:numId w:val="26"/>
        </w:numPr>
        <w:spacing w:after="120" w:line="240" w:lineRule="auto"/>
        <w:rPr>
          <w:bCs/>
          <w:i/>
          <w:iCs/>
        </w:rPr>
      </w:pPr>
      <w:r w:rsidRPr="00EE28C6">
        <w:rPr>
          <w:bCs/>
          <w:i/>
          <w:iCs/>
        </w:rPr>
        <w:t>GaussNoise</w:t>
      </w:r>
    </w:p>
    <w:p w14:paraId="0671C9A8" w14:textId="77777777" w:rsidR="00B15868" w:rsidRPr="00EE28C6" w:rsidRDefault="00B15868" w:rsidP="00CF28AD">
      <w:pPr>
        <w:pStyle w:val="ListParagraph"/>
        <w:spacing w:after="120" w:line="240" w:lineRule="auto"/>
        <w:ind w:left="567"/>
        <w:rPr>
          <w:bCs/>
          <w:i/>
          <w:iCs/>
        </w:rPr>
      </w:pPr>
    </w:p>
    <w:p w14:paraId="2ECB0464" w14:textId="77777777" w:rsidR="00491102" w:rsidRDefault="00550AE2" w:rsidP="00491102">
      <w:pPr>
        <w:pStyle w:val="ListParagraph"/>
        <w:spacing w:after="120" w:line="240" w:lineRule="auto"/>
        <w:ind w:left="567"/>
        <w:rPr>
          <w:bCs/>
          <w:i/>
          <w:iCs/>
        </w:rPr>
      </w:pPr>
      <w:r w:rsidRPr="00550AE2">
        <w:rPr>
          <w:bCs/>
          <w:i/>
          <w:iCs/>
        </w:rPr>
        <w:t>Täiendavalt oleks olnud võimalik rakendada ka keerukamaid transformatsioone.“</w:t>
      </w:r>
    </w:p>
    <w:p w14:paraId="31E0BEB3" w14:textId="77777777" w:rsidR="00491102" w:rsidRDefault="00491102" w:rsidP="00491102">
      <w:pPr>
        <w:pStyle w:val="ListParagraph"/>
        <w:spacing w:after="120" w:line="240" w:lineRule="auto"/>
        <w:ind w:left="567"/>
        <w:rPr>
          <w:bCs/>
          <w:i/>
          <w:iCs/>
        </w:rPr>
      </w:pPr>
    </w:p>
    <w:p w14:paraId="34B992A9" w14:textId="1B5D0A04" w:rsidR="00550AE2" w:rsidRDefault="004611EF" w:rsidP="00491102">
      <w:pPr>
        <w:pStyle w:val="ListParagraph"/>
        <w:spacing w:after="120" w:line="240" w:lineRule="auto"/>
        <w:ind w:left="567"/>
        <w:rPr>
          <w:bCs/>
        </w:rPr>
      </w:pPr>
      <w:r>
        <w:rPr>
          <w:bCs/>
        </w:rPr>
        <w:t>T</w:t>
      </w:r>
      <w:r w:rsidR="00255388">
        <w:rPr>
          <w:bCs/>
        </w:rPr>
        <w:t>õele</w:t>
      </w:r>
      <w:r>
        <w:rPr>
          <w:bCs/>
        </w:rPr>
        <w:t xml:space="preserve"> ei vasta</w:t>
      </w:r>
      <w:r w:rsidR="00C910CF">
        <w:rPr>
          <w:bCs/>
        </w:rPr>
        <w:t xml:space="preserve"> vaidlustaja väide, et </w:t>
      </w:r>
      <w:r w:rsidR="00550AE2" w:rsidRPr="00550AE2">
        <w:rPr>
          <w:bCs/>
        </w:rPr>
        <w:t>pildi pööramine on tehniliselt oluline nüanss.</w:t>
      </w:r>
    </w:p>
    <w:p w14:paraId="76D24AB7" w14:textId="77777777" w:rsidR="002C0F8B" w:rsidRDefault="002C0F8B" w:rsidP="00491102">
      <w:pPr>
        <w:pStyle w:val="ListParagraph"/>
        <w:spacing w:after="120" w:line="240" w:lineRule="auto"/>
        <w:ind w:left="567"/>
        <w:rPr>
          <w:bCs/>
        </w:rPr>
      </w:pPr>
    </w:p>
    <w:p w14:paraId="056B408D" w14:textId="6E3F1E0C" w:rsidR="00692179" w:rsidRPr="00692179" w:rsidRDefault="000228D6" w:rsidP="004835C2">
      <w:pPr>
        <w:pStyle w:val="ListParagraph"/>
        <w:numPr>
          <w:ilvl w:val="1"/>
          <w:numId w:val="1"/>
        </w:numPr>
        <w:spacing w:after="120" w:line="240" w:lineRule="auto"/>
        <w:ind w:left="567" w:hanging="567"/>
        <w:rPr>
          <w:bCs/>
          <w:i/>
          <w:iCs/>
        </w:rPr>
      </w:pPr>
      <w:r>
        <w:rPr>
          <w:bCs/>
        </w:rPr>
        <w:t xml:space="preserve">Vaidlustaja </w:t>
      </w:r>
      <w:r w:rsidR="00E80021">
        <w:rPr>
          <w:bCs/>
        </w:rPr>
        <w:t xml:space="preserve">kood </w:t>
      </w:r>
      <w:r w:rsidR="004835C2" w:rsidRPr="00781412">
        <w:rPr>
          <w:bCs/>
        </w:rPr>
        <w:t>ei jooksnud pildil nr 13</w:t>
      </w:r>
      <w:r w:rsidR="006A1C82">
        <w:rPr>
          <w:bCs/>
        </w:rPr>
        <w:t>, kuid</w:t>
      </w:r>
      <w:r w:rsidR="00B003A0">
        <w:rPr>
          <w:bCs/>
        </w:rPr>
        <w:t xml:space="preserve"> samas</w:t>
      </w:r>
      <w:r w:rsidR="006A1C82">
        <w:rPr>
          <w:bCs/>
        </w:rPr>
        <w:t xml:space="preserve"> andis tulemuse teisel pildi</w:t>
      </w:r>
      <w:r w:rsidR="00EF21D8">
        <w:rPr>
          <w:bCs/>
        </w:rPr>
        <w:t>l. K</w:t>
      </w:r>
      <w:r w:rsidR="004835C2" w:rsidRPr="00781412">
        <w:rPr>
          <w:bCs/>
        </w:rPr>
        <w:t xml:space="preserve">una kood ei toiminud kõikidel piltidel tõrgeteta, tekitas see </w:t>
      </w:r>
      <w:r w:rsidR="00B003A0">
        <w:rPr>
          <w:bCs/>
        </w:rPr>
        <w:t xml:space="preserve">hindamiskomisjonis </w:t>
      </w:r>
      <w:r w:rsidR="004835C2" w:rsidRPr="00781412">
        <w:rPr>
          <w:bCs/>
        </w:rPr>
        <w:t>küsimusi</w:t>
      </w:r>
      <w:r w:rsidR="00D657AC">
        <w:rPr>
          <w:bCs/>
        </w:rPr>
        <w:t>, mistõttu polnud võimalik vaidlustaja pakkumusele maksimaalseid punkt</w:t>
      </w:r>
      <w:r w:rsidR="00BA6DB1">
        <w:rPr>
          <w:bCs/>
        </w:rPr>
        <w:t>e omistada</w:t>
      </w:r>
      <w:r w:rsidR="004835C2" w:rsidRPr="00781412">
        <w:rPr>
          <w:bCs/>
        </w:rPr>
        <w:t>. Hankija hindamiskomisjon püüd</w:t>
      </w:r>
      <w:r w:rsidR="0042008C">
        <w:rPr>
          <w:bCs/>
        </w:rPr>
        <w:t>is</w:t>
      </w:r>
      <w:r w:rsidR="004835C2" w:rsidRPr="00781412">
        <w:rPr>
          <w:bCs/>
        </w:rPr>
        <w:t xml:space="preserve"> leida koodi tõrgetele vastust</w:t>
      </w:r>
      <w:r w:rsidR="00FE406B">
        <w:rPr>
          <w:bCs/>
        </w:rPr>
        <w:t>, et</w:t>
      </w:r>
      <w:r w:rsidR="00E933F1">
        <w:rPr>
          <w:bCs/>
        </w:rPr>
        <w:t xml:space="preserve"> mh omistada hindamismetoodika alusel</w:t>
      </w:r>
      <w:r w:rsidR="00D93F86">
        <w:rPr>
          <w:bCs/>
        </w:rPr>
        <w:t xml:space="preserve"> vaidlustaja </w:t>
      </w:r>
      <w:r w:rsidR="0018669B">
        <w:rPr>
          <w:bCs/>
        </w:rPr>
        <w:t>pakkumusele</w:t>
      </w:r>
      <w:r w:rsidR="00235B06">
        <w:rPr>
          <w:bCs/>
        </w:rPr>
        <w:t xml:space="preserve"> korrektsed punktid.</w:t>
      </w:r>
      <w:r w:rsidR="00B903ED">
        <w:rPr>
          <w:bCs/>
        </w:rPr>
        <w:t xml:space="preserve"> </w:t>
      </w:r>
      <w:r w:rsidR="004835C2" w:rsidRPr="00781412">
        <w:rPr>
          <w:bCs/>
        </w:rPr>
        <w:t xml:space="preserve">Kokku jooksutas </w:t>
      </w:r>
      <w:r w:rsidR="0042008C">
        <w:rPr>
          <w:bCs/>
        </w:rPr>
        <w:t>vaidlustaja</w:t>
      </w:r>
      <w:r w:rsidR="004835C2" w:rsidRPr="00781412">
        <w:rPr>
          <w:bCs/>
        </w:rPr>
        <w:t xml:space="preserve"> koodi 3 inimest eraldiseisvalt ja veateated olid täpselt samad: probleem geomeetriaga. Veateatel puudub otsene viide pildile või selle pööramisele</w:t>
      </w:r>
      <w:r w:rsidR="00BF77D9">
        <w:rPr>
          <w:bCs/>
        </w:rPr>
        <w:t>. V</w:t>
      </w:r>
      <w:r w:rsidR="00B93228">
        <w:rPr>
          <w:bCs/>
        </w:rPr>
        <w:t>eateade ei tule pildi pööramisest.</w:t>
      </w:r>
      <w:r w:rsidR="004835C2" w:rsidRPr="00781412">
        <w:rPr>
          <w:bCs/>
        </w:rPr>
        <w:t xml:space="preserve"> </w:t>
      </w:r>
    </w:p>
    <w:p w14:paraId="2A3C95C3" w14:textId="77777777" w:rsidR="00692179" w:rsidRPr="00692179" w:rsidRDefault="00692179" w:rsidP="00692179">
      <w:pPr>
        <w:pStyle w:val="ListParagraph"/>
        <w:spacing w:after="120" w:line="240" w:lineRule="auto"/>
        <w:ind w:left="567"/>
        <w:rPr>
          <w:bCs/>
          <w:i/>
          <w:iCs/>
        </w:rPr>
      </w:pPr>
    </w:p>
    <w:p w14:paraId="65EEAF3D" w14:textId="0C6A86CB" w:rsidR="004835C2" w:rsidRPr="00B26FEA" w:rsidRDefault="00256EB7" w:rsidP="004835C2">
      <w:pPr>
        <w:pStyle w:val="ListParagraph"/>
        <w:numPr>
          <w:ilvl w:val="1"/>
          <w:numId w:val="1"/>
        </w:numPr>
        <w:spacing w:after="120" w:line="240" w:lineRule="auto"/>
        <w:ind w:left="567" w:hanging="567"/>
        <w:rPr>
          <w:bCs/>
          <w:i/>
          <w:iCs/>
        </w:rPr>
      </w:pPr>
      <w:r w:rsidRPr="00692179">
        <w:rPr>
          <w:bCs/>
        </w:rPr>
        <w:t>Tavapärane on hoida k</w:t>
      </w:r>
      <w:r w:rsidR="004835C2" w:rsidRPr="00692179">
        <w:rPr>
          <w:bCs/>
        </w:rPr>
        <w:t>ood nii lihtsana kui võimalik ja tuvastada vigade juurpõhjus</w:t>
      </w:r>
      <w:r w:rsidR="00480D27" w:rsidRPr="00692179">
        <w:rPr>
          <w:bCs/>
        </w:rPr>
        <w:t xml:space="preserve">. Selle on hankija </w:t>
      </w:r>
      <w:r w:rsidR="004835C2" w:rsidRPr="00692179">
        <w:rPr>
          <w:bCs/>
        </w:rPr>
        <w:t xml:space="preserve">välja toodud ka proovitöö nõuetes viidatud Clean Code </w:t>
      </w:r>
      <w:r w:rsidR="00453F55" w:rsidRPr="00692179">
        <w:rPr>
          <w:bCs/>
        </w:rPr>
        <w:t>üld</w:t>
      </w:r>
      <w:r w:rsidR="004835C2" w:rsidRPr="00692179">
        <w:rPr>
          <w:bCs/>
        </w:rPr>
        <w:t>põhimõtete punktis 2 ja 4</w:t>
      </w:r>
      <w:r w:rsidR="00480D27" w:rsidRPr="00692179">
        <w:rPr>
          <w:bCs/>
        </w:rPr>
        <w:t xml:space="preserve"> (General </w:t>
      </w:r>
      <w:r w:rsidR="00D16038" w:rsidRPr="00692179">
        <w:rPr>
          <w:bCs/>
        </w:rPr>
        <w:t>rules</w:t>
      </w:r>
      <w:r w:rsidR="004835C2" w:rsidRPr="00692179">
        <w:rPr>
          <w:bCs/>
        </w:rPr>
        <w:t>).</w:t>
      </w:r>
      <w:r w:rsidR="0013406E" w:rsidRPr="00692179">
        <w:rPr>
          <w:bCs/>
        </w:rPr>
        <w:t xml:space="preserve"> Proovitöö nõuetes on hankija ka selgesõnaliselt öelnud, et h</w:t>
      </w:r>
      <w:r w:rsidR="0013406E">
        <w:t>ästi toimiv kood on kooskõlas koodi loomise hea tavaga ning, et aluseks võib võtta nt Robert C. Martini “Clean Code” põhimõtted</w:t>
      </w:r>
      <w:r w:rsidR="004A4225">
        <w:t xml:space="preserve"> (</w:t>
      </w:r>
      <w:hyperlink r:id="rId18">
        <w:r w:rsidR="0013406E" w:rsidRPr="7A409E5D">
          <w:rPr>
            <w:rStyle w:val="Hyperlink"/>
          </w:rPr>
          <w:t>Summary of 'Clean code' by Robert C. Martin · GitHub</w:t>
        </w:r>
      </w:hyperlink>
      <w:r w:rsidR="004A4225">
        <w:t>).</w:t>
      </w:r>
      <w:r w:rsidR="00692179">
        <w:t xml:space="preserve"> K</w:t>
      </w:r>
      <w:r w:rsidR="004835C2" w:rsidRPr="00692179">
        <w:rPr>
          <w:bCs/>
        </w:rPr>
        <w:t xml:space="preserve">ui </w:t>
      </w:r>
      <w:r w:rsidR="00692179" w:rsidRPr="00692179">
        <w:rPr>
          <w:bCs/>
        </w:rPr>
        <w:t>vaidlustaja</w:t>
      </w:r>
      <w:r w:rsidR="004835C2" w:rsidRPr="00692179">
        <w:rPr>
          <w:bCs/>
        </w:rPr>
        <w:t xml:space="preserve"> kood oleks hea tava kohaselt sisaldanud sisendi valideerimist (st juurpõhjuse tuvastamist ning teavitust selle kohta, kui sisendandmed on koodi jaoks ebasobivad), siis </w:t>
      </w:r>
      <w:r w:rsidR="00573CA8">
        <w:rPr>
          <w:bCs/>
        </w:rPr>
        <w:t>oleks olnud</w:t>
      </w:r>
      <w:r w:rsidR="004835C2" w:rsidRPr="00692179">
        <w:rPr>
          <w:bCs/>
        </w:rPr>
        <w:t xml:space="preserve"> </w:t>
      </w:r>
      <w:r w:rsidR="00D8633E">
        <w:rPr>
          <w:bCs/>
        </w:rPr>
        <w:t xml:space="preserve">tekkinud </w:t>
      </w:r>
      <w:r w:rsidR="004835C2" w:rsidRPr="00692179">
        <w:rPr>
          <w:bCs/>
        </w:rPr>
        <w:t xml:space="preserve">tõrge </w:t>
      </w:r>
      <w:r w:rsidR="00FF2CB3">
        <w:rPr>
          <w:bCs/>
        </w:rPr>
        <w:t xml:space="preserve">paremini </w:t>
      </w:r>
      <w:r w:rsidR="004835C2" w:rsidRPr="00692179">
        <w:rPr>
          <w:bCs/>
        </w:rPr>
        <w:t>diagnoosi</w:t>
      </w:r>
      <w:r w:rsidR="00D8633E">
        <w:rPr>
          <w:bCs/>
        </w:rPr>
        <w:t xml:space="preserve">tav </w:t>
      </w:r>
      <w:r w:rsidR="004835C2" w:rsidRPr="00692179">
        <w:rPr>
          <w:bCs/>
        </w:rPr>
        <w:t>ning</w:t>
      </w:r>
      <w:r w:rsidR="00111607">
        <w:rPr>
          <w:bCs/>
        </w:rPr>
        <w:t xml:space="preserve"> võimalik, et</w:t>
      </w:r>
      <w:r w:rsidR="004835C2" w:rsidRPr="00692179">
        <w:rPr>
          <w:bCs/>
        </w:rPr>
        <w:t xml:space="preserve"> küsimusi koodiga </w:t>
      </w:r>
      <w:r w:rsidR="00D8633E">
        <w:rPr>
          <w:bCs/>
        </w:rPr>
        <w:t>p</w:t>
      </w:r>
      <w:r w:rsidR="004835C2" w:rsidRPr="00692179">
        <w:rPr>
          <w:bCs/>
        </w:rPr>
        <w:t>oleks</w:t>
      </w:r>
      <w:r w:rsidR="00614195">
        <w:rPr>
          <w:bCs/>
        </w:rPr>
        <w:t xml:space="preserve"> hindamiskomisjonil</w:t>
      </w:r>
      <w:r w:rsidR="004835C2" w:rsidRPr="00692179">
        <w:rPr>
          <w:bCs/>
        </w:rPr>
        <w:t xml:space="preserve"> tekkinud. </w:t>
      </w:r>
      <w:r w:rsidR="004835C2" w:rsidRPr="00A10B04">
        <w:rPr>
          <w:bCs/>
        </w:rPr>
        <w:t xml:space="preserve">Hankija </w:t>
      </w:r>
      <w:r w:rsidR="00A10B04">
        <w:rPr>
          <w:bCs/>
        </w:rPr>
        <w:t>hindamiskomisjon</w:t>
      </w:r>
      <w:r w:rsidR="004835C2" w:rsidRPr="00A10B04">
        <w:rPr>
          <w:bCs/>
        </w:rPr>
        <w:t xml:space="preserve"> tegi omaltpoolt piisavalt koodi tööle saamiseks ja vea tuvastamiseks, kuid koodi valikuline toimimine ning ebamäärased veateated tekitasid hindamiskomisjonis põhjendatud küsimusi, mistõttu ei saa </w:t>
      </w:r>
      <w:r w:rsidR="008A2DA9">
        <w:rPr>
          <w:bCs/>
        </w:rPr>
        <w:t>vaidlustajale</w:t>
      </w:r>
      <w:r w:rsidR="004835C2" w:rsidRPr="00A10B04">
        <w:rPr>
          <w:bCs/>
        </w:rPr>
        <w:t xml:space="preserve"> koodi eest omistada maksimumpunkte.</w:t>
      </w:r>
    </w:p>
    <w:p w14:paraId="2F96B05B" w14:textId="77777777" w:rsidR="00B26FEA" w:rsidRPr="00B26FEA" w:rsidRDefault="00B26FEA" w:rsidP="00B26FEA">
      <w:pPr>
        <w:pStyle w:val="ListParagraph"/>
        <w:rPr>
          <w:bCs/>
        </w:rPr>
      </w:pPr>
    </w:p>
    <w:p w14:paraId="040CB2FE" w14:textId="7A8BDB6C" w:rsidR="00B26FEA" w:rsidRPr="00B26FEA" w:rsidRDefault="00B26FEA" w:rsidP="00484AE8">
      <w:pPr>
        <w:pStyle w:val="ListParagraph"/>
        <w:numPr>
          <w:ilvl w:val="1"/>
          <w:numId w:val="1"/>
        </w:numPr>
        <w:spacing w:after="120" w:line="240" w:lineRule="auto"/>
        <w:ind w:left="567" w:hanging="567"/>
        <w:rPr>
          <w:bCs/>
        </w:rPr>
      </w:pPr>
      <w:r>
        <w:rPr>
          <w:bCs/>
        </w:rPr>
        <w:t>H</w:t>
      </w:r>
      <w:r w:rsidRPr="00B26FEA">
        <w:rPr>
          <w:bCs/>
        </w:rPr>
        <w:t>ankija ei ole läinud vastuollu proovitöö reeglitega</w:t>
      </w:r>
      <w:r>
        <w:rPr>
          <w:bCs/>
        </w:rPr>
        <w:t xml:space="preserve"> ega hindamismetoodikas sätestatud tingimustega</w:t>
      </w:r>
      <w:r w:rsidRPr="00B26FEA">
        <w:rPr>
          <w:bCs/>
        </w:rPr>
        <w:t>. Hankija jooksutas koodide toimivuse hindamisel neid teadlikult mitmel pildil ja ei olnud piiratud üksnes testimisel kasutatud pildiga nr 14.</w:t>
      </w:r>
    </w:p>
    <w:p w14:paraId="6E6E5782" w14:textId="77777777" w:rsidR="002F4C36" w:rsidRPr="00560FA2" w:rsidRDefault="002F4C36" w:rsidP="004C32FA">
      <w:pPr>
        <w:pStyle w:val="ListParagraph"/>
        <w:spacing w:after="120" w:line="240" w:lineRule="auto"/>
        <w:ind w:left="567"/>
        <w:rPr>
          <w:bCs/>
        </w:rPr>
      </w:pPr>
    </w:p>
    <w:p w14:paraId="04AD05FD" w14:textId="3EB004D6" w:rsidR="000073CE" w:rsidRPr="006147DE" w:rsidRDefault="00C737FA" w:rsidP="004D37FC">
      <w:pPr>
        <w:spacing w:after="120" w:line="240" w:lineRule="auto"/>
        <w:rPr>
          <w:b/>
          <w:bCs/>
        </w:rPr>
      </w:pPr>
      <w:r>
        <w:rPr>
          <w:b/>
          <w:bCs/>
        </w:rPr>
        <w:t>Riskianalüüs</w:t>
      </w:r>
      <w:r w:rsidR="005B1876">
        <w:rPr>
          <w:b/>
          <w:bCs/>
        </w:rPr>
        <w:t xml:space="preserve"> projektiplaanis</w:t>
      </w:r>
    </w:p>
    <w:p w14:paraId="4E4B7451" w14:textId="28B8B61C" w:rsidR="00C737FA" w:rsidRPr="00C737FA" w:rsidRDefault="00A76748" w:rsidP="00C737FA">
      <w:pPr>
        <w:pStyle w:val="ListParagraph"/>
        <w:numPr>
          <w:ilvl w:val="1"/>
          <w:numId w:val="1"/>
        </w:numPr>
        <w:spacing w:after="120" w:line="240" w:lineRule="auto"/>
        <w:ind w:left="567" w:hanging="567"/>
        <w:rPr>
          <w:bCs/>
          <w:color w:val="000000" w:themeColor="text1"/>
        </w:rPr>
      </w:pPr>
      <w:r>
        <w:rPr>
          <w:bCs/>
        </w:rPr>
        <w:t>Hankija on hinnanud vaidlustaja vastavust kvalifitseerimise tingimusele vastavalt ha</w:t>
      </w:r>
      <w:r w:rsidR="00B1500B">
        <w:rPr>
          <w:bCs/>
        </w:rPr>
        <w:t>n</w:t>
      </w:r>
      <w:r>
        <w:rPr>
          <w:bCs/>
        </w:rPr>
        <w:t>kija seatud kvalifitseerimise tingimustele ning</w:t>
      </w:r>
      <w:r w:rsidR="00B1500B">
        <w:rPr>
          <w:bCs/>
        </w:rPr>
        <w:t xml:space="preserve"> hankija on omistanud</w:t>
      </w:r>
      <w:r w:rsidR="00C62DA0">
        <w:rPr>
          <w:bCs/>
        </w:rPr>
        <w:t xml:space="preserve"> majanduslikult soodsaima pakkumuse väljaselgitamiseks punkte ja</w:t>
      </w:r>
      <w:r w:rsidR="00B1500B">
        <w:rPr>
          <w:bCs/>
        </w:rPr>
        <w:t xml:space="preserve"> hinnanud pakkumusi hindamismetoodika alusel</w:t>
      </w:r>
      <w:r w:rsidR="00C62DA0">
        <w:rPr>
          <w:bCs/>
        </w:rPr>
        <w:t xml:space="preserve">. </w:t>
      </w:r>
      <w:r w:rsidR="000A1A1C">
        <w:rPr>
          <w:bCs/>
        </w:rPr>
        <w:t>Kvalifitseerimise tingimustele vastavuse kontroll ja pakkumuste hindamine hindamismetoodika alusel on kaks erinevat</w:t>
      </w:r>
      <w:r w:rsidR="00853340">
        <w:rPr>
          <w:bCs/>
        </w:rPr>
        <w:t xml:space="preserve"> asja</w:t>
      </w:r>
      <w:r w:rsidR="0054114D">
        <w:rPr>
          <w:bCs/>
        </w:rPr>
        <w:t xml:space="preserve">, mida vaidlustaja </w:t>
      </w:r>
      <w:r w:rsidR="0054114D">
        <w:rPr>
          <w:bCs/>
        </w:rPr>
        <w:lastRenderedPageBreak/>
        <w:t>ekslikult samastab.</w:t>
      </w:r>
      <w:r>
        <w:rPr>
          <w:bCs/>
        </w:rPr>
        <w:t xml:space="preserve"> </w:t>
      </w:r>
      <w:r w:rsidR="00C737FA" w:rsidRPr="00C737FA">
        <w:rPr>
          <w:bCs/>
        </w:rPr>
        <w:t>Hindamiskomisjon ei ole võtnud punkte maha pakkuja likviidsuse tõttu vaid seetõttu, et pakkuja ei ole riskianalüüsis piisavalt selgitanud enda valitud metoodikast tulenevat ajakava riski ega sisuliselt selle ma</w:t>
      </w:r>
      <w:r w:rsidR="00A24BCF">
        <w:rPr>
          <w:bCs/>
        </w:rPr>
        <w:t>a</w:t>
      </w:r>
      <w:r w:rsidR="00C737FA" w:rsidRPr="00C737FA">
        <w:rPr>
          <w:bCs/>
        </w:rPr>
        <w:t>nd</w:t>
      </w:r>
      <w:r w:rsidR="00A24BCF">
        <w:rPr>
          <w:bCs/>
        </w:rPr>
        <w:t>a</w:t>
      </w:r>
      <w:r w:rsidR="00C737FA" w:rsidRPr="00C737FA">
        <w:rPr>
          <w:bCs/>
        </w:rPr>
        <w:t>mismeetmeid. Protokollis on viidatud potentsiaalsele rahavoo riskile</w:t>
      </w:r>
      <w:r w:rsidR="003D3AFB">
        <w:rPr>
          <w:bCs/>
        </w:rPr>
        <w:t>, mille</w:t>
      </w:r>
      <w:r w:rsidR="00F17130">
        <w:rPr>
          <w:bCs/>
        </w:rPr>
        <w:t xml:space="preserve"> </w:t>
      </w:r>
      <w:r w:rsidR="00C737FA" w:rsidRPr="00C737FA">
        <w:rPr>
          <w:bCs/>
        </w:rPr>
        <w:t>fookus</w:t>
      </w:r>
      <w:r w:rsidR="00AC39C3">
        <w:rPr>
          <w:bCs/>
        </w:rPr>
        <w:t xml:space="preserve"> on</w:t>
      </w:r>
      <w:r w:rsidR="00C737FA" w:rsidRPr="00C737FA">
        <w:rPr>
          <w:bCs/>
        </w:rPr>
        <w:t xml:space="preserve"> ajakava</w:t>
      </w:r>
      <w:r w:rsidR="00781A74">
        <w:rPr>
          <w:bCs/>
        </w:rPr>
        <w:t xml:space="preserve"> teostamise </w:t>
      </w:r>
      <w:r w:rsidR="00C737FA" w:rsidRPr="00C737FA">
        <w:rPr>
          <w:bCs/>
        </w:rPr>
        <w:t xml:space="preserve">riskil. Hankijale jääb arusaamatuks, miks </w:t>
      </w:r>
      <w:r w:rsidR="00781A74">
        <w:rPr>
          <w:bCs/>
        </w:rPr>
        <w:t>vaidlustaja</w:t>
      </w:r>
      <w:r w:rsidR="00C737FA" w:rsidRPr="00C737FA">
        <w:rPr>
          <w:bCs/>
        </w:rPr>
        <w:t xml:space="preserve"> omistab riskianalüüsis kaotatud punktid eelkõige majanduslikele näitajatele. Protokollis on selgelt fookuses metoodikast tulenev surve 1. aasta ajakavale ja rangele tähtajale, sealjuures peab hindamiskomisjon pakkuja võimekust töid teostada üldiselt heaks, aga mitte maksimumpunktide vääriliseks. Väljavõte </w:t>
      </w:r>
      <w:r w:rsidR="00BD090D">
        <w:rPr>
          <w:bCs/>
        </w:rPr>
        <w:t xml:space="preserve">hindamiskomisjoni </w:t>
      </w:r>
      <w:r w:rsidR="00C737FA" w:rsidRPr="00C737FA">
        <w:rPr>
          <w:bCs/>
        </w:rPr>
        <w:t xml:space="preserve">protokollist: </w:t>
      </w:r>
      <w:r w:rsidR="00C737FA" w:rsidRPr="00BD090D">
        <w:rPr>
          <w:bCs/>
          <w:i/>
          <w:iCs/>
        </w:rPr>
        <w:t>"Ajakava ja eelarve on üldiselt realistlikud (90€/h, lõpus 3 kuud puhvrit), samas on pakkumusel kõrgendatud risk, et integreeritud mudeli puhul ei jõua pakkuja 1. aastaga nõutud osa (st 2 nähtuse tuvastamist) üle anda."</w:t>
      </w:r>
    </w:p>
    <w:p w14:paraId="1D186425" w14:textId="77777777" w:rsidR="00D74478" w:rsidRDefault="00D74478" w:rsidP="00D74478">
      <w:pPr>
        <w:pStyle w:val="ListParagraph"/>
        <w:widowControl/>
        <w:suppressAutoHyphens w:val="0"/>
        <w:autoSpaceDE w:val="0"/>
        <w:autoSpaceDN w:val="0"/>
        <w:adjustRightInd w:val="0"/>
        <w:spacing w:after="120" w:line="240" w:lineRule="auto"/>
        <w:ind w:left="567"/>
      </w:pPr>
    </w:p>
    <w:p w14:paraId="22C6E41B" w14:textId="5E25AC16" w:rsidR="000073CE" w:rsidRPr="00C540E8" w:rsidRDefault="00EC5B84" w:rsidP="004D37FC">
      <w:pPr>
        <w:pStyle w:val="ListParagraph"/>
        <w:widowControl/>
        <w:numPr>
          <w:ilvl w:val="1"/>
          <w:numId w:val="1"/>
        </w:numPr>
        <w:suppressAutoHyphens w:val="0"/>
        <w:autoSpaceDE w:val="0"/>
        <w:autoSpaceDN w:val="0"/>
        <w:adjustRightInd w:val="0"/>
        <w:spacing w:after="120" w:line="240" w:lineRule="auto"/>
        <w:ind w:left="567" w:hanging="567"/>
      </w:pPr>
      <w:r>
        <w:t>Hankija h</w:t>
      </w:r>
      <w:r w:rsidR="00585D95" w:rsidRPr="00EC5B84">
        <w:rPr>
          <w:bCs/>
        </w:rPr>
        <w:t xml:space="preserve">indmaiskomisjon on oma </w:t>
      </w:r>
      <w:r w:rsidRPr="00EC5B84">
        <w:rPr>
          <w:bCs/>
        </w:rPr>
        <w:t>p</w:t>
      </w:r>
      <w:r w:rsidR="00D74478" w:rsidRPr="00EC5B84">
        <w:rPr>
          <w:bCs/>
        </w:rPr>
        <w:t xml:space="preserve">rotokollis </w:t>
      </w:r>
      <w:r w:rsidR="00653852">
        <w:rPr>
          <w:bCs/>
        </w:rPr>
        <w:t>vaidlustajale 3 punkti omistamisega mh selgitanud, et r</w:t>
      </w:r>
      <w:r w:rsidR="00D74478" w:rsidRPr="00EC5B84">
        <w:rPr>
          <w:bCs/>
        </w:rPr>
        <w:t>iskianalüüsis on määratud vastutajad</w:t>
      </w:r>
      <w:r w:rsidR="00D123C4">
        <w:rPr>
          <w:bCs/>
        </w:rPr>
        <w:t xml:space="preserve"> ning r</w:t>
      </w:r>
      <w:r w:rsidR="00D74478" w:rsidRPr="00EC5B84">
        <w:rPr>
          <w:bCs/>
        </w:rPr>
        <w:t xml:space="preserve">iskianalüüs tagab </w:t>
      </w:r>
      <w:r w:rsidR="009A1509">
        <w:rPr>
          <w:bCs/>
        </w:rPr>
        <w:t>hankija</w:t>
      </w:r>
      <w:r w:rsidR="00D74478" w:rsidRPr="00EC5B84">
        <w:rPr>
          <w:bCs/>
        </w:rPr>
        <w:t xml:space="preserve"> hinnangul mõningate mööndustega hankelepingu nõuetekohase täitmise ja vastab seega üle keskmise riigihanke alusdokumentides kirjeldatud  </w:t>
      </w:r>
      <w:r w:rsidR="009A1509">
        <w:rPr>
          <w:bCs/>
        </w:rPr>
        <w:t>hankija</w:t>
      </w:r>
      <w:r w:rsidR="00D74478" w:rsidRPr="00EC5B84">
        <w:rPr>
          <w:bCs/>
        </w:rPr>
        <w:t xml:space="preserve"> ootustele.</w:t>
      </w:r>
    </w:p>
    <w:p w14:paraId="55C6377A" w14:textId="77777777" w:rsidR="00C540E8" w:rsidRDefault="00C540E8" w:rsidP="00C540E8">
      <w:pPr>
        <w:pStyle w:val="ListParagraph"/>
      </w:pPr>
    </w:p>
    <w:p w14:paraId="00511F20" w14:textId="77777777" w:rsidR="00B25C00" w:rsidRPr="00B25C00" w:rsidRDefault="00FF5A61" w:rsidP="004D37FC">
      <w:pPr>
        <w:pStyle w:val="ListParagraph"/>
        <w:widowControl/>
        <w:numPr>
          <w:ilvl w:val="1"/>
          <w:numId w:val="1"/>
        </w:numPr>
        <w:suppressAutoHyphens w:val="0"/>
        <w:autoSpaceDE w:val="0"/>
        <w:autoSpaceDN w:val="0"/>
        <w:adjustRightInd w:val="0"/>
        <w:spacing w:after="120" w:line="240" w:lineRule="auto"/>
        <w:ind w:left="567" w:hanging="567"/>
      </w:pPr>
      <w:r w:rsidRPr="00FF5A61">
        <w:rPr>
          <w:bCs/>
        </w:rPr>
        <w:t xml:space="preserve">Hankija ei väida, et </w:t>
      </w:r>
      <w:r>
        <w:rPr>
          <w:bCs/>
        </w:rPr>
        <w:t>vaidlustaja</w:t>
      </w:r>
      <w:r w:rsidRPr="00FF5A61">
        <w:rPr>
          <w:bCs/>
        </w:rPr>
        <w:t xml:space="preserve"> ei oleks ajakavaga seotud riske hinnanud. Hindamiskomisjon peab </w:t>
      </w:r>
      <w:r>
        <w:rPr>
          <w:bCs/>
        </w:rPr>
        <w:t>vaidlustaja</w:t>
      </w:r>
      <w:r w:rsidRPr="00FF5A61">
        <w:rPr>
          <w:bCs/>
        </w:rPr>
        <w:t xml:space="preserve"> riskide hindamist üldiselt heaks, kuid toob välja, et </w:t>
      </w:r>
      <w:r>
        <w:rPr>
          <w:bCs/>
        </w:rPr>
        <w:t>vaidlustaja</w:t>
      </w:r>
      <w:r w:rsidRPr="00FF5A61">
        <w:rPr>
          <w:bCs/>
        </w:rPr>
        <w:t xml:space="preserve"> pole oma metoodikavalikust tulenevalt piisava detailsusega ajakava riske läbi mõelnud ja kirjeldanud. </w:t>
      </w:r>
      <w:r>
        <w:rPr>
          <w:bCs/>
        </w:rPr>
        <w:t>Hindamis</w:t>
      </w:r>
      <w:r w:rsidR="001B619D">
        <w:rPr>
          <w:bCs/>
        </w:rPr>
        <w:t>p</w:t>
      </w:r>
      <w:r w:rsidRPr="00FF5A61">
        <w:rPr>
          <w:bCs/>
        </w:rPr>
        <w:t>rotokolli sõnastus</w:t>
      </w:r>
      <w:r w:rsidR="001B619D">
        <w:rPr>
          <w:bCs/>
        </w:rPr>
        <w:t>e kohaselt</w:t>
      </w:r>
      <w:r w:rsidRPr="00FF5A61">
        <w:rPr>
          <w:bCs/>
        </w:rPr>
        <w:t xml:space="preserve">: </w:t>
      </w:r>
      <w:r w:rsidRPr="000D7633">
        <w:rPr>
          <w:bCs/>
          <w:i/>
          <w:iCs/>
        </w:rPr>
        <w:t>"Ajakava ja eelarve on üldiselt realistlikud (90€/h, lõpus 3 kuud puhvrit), samas on pakkumusel kõrgendatud risk, et integreeritud mudeli puhul ei jõua pakkuja 1. aastaga nõutud osa (st 2 nähtuse tuvastamist) üle anda. Riskide ja nende maandamismeetmete kirjeldus näitab pakkuja arusaamist ja üldist võimekust riske maandada, kuid mõne teguri osas on riskianalüüs puudulik. Riskianalüüsis on kõrgendatud ajakava risk ja pakkuja potentsiaalne rahavoo risk (3 mudeli asemel on 1, st ka pikem aeg enne osamakset) välja toomata ja maandamata."</w:t>
      </w:r>
      <w:r w:rsidR="00625CD1">
        <w:rPr>
          <w:bCs/>
        </w:rPr>
        <w:t xml:space="preserve">. </w:t>
      </w:r>
      <w:r w:rsidRPr="00FF5A61">
        <w:rPr>
          <w:bCs/>
        </w:rPr>
        <w:t>Siin on silmas peetud rõhuasetust sõnal kõrgendatud. Hindamiskomisjoni liikmed süüvisid põhjalikult riskianalüüsi. Ajakava muutustega seotud riske on analüüsis isegi mitu (nt ajakavast ei peeta kinni, hankija võtmeisiku kättesaamatus, andmete ettevalmistamine Ma</w:t>
      </w:r>
      <w:r w:rsidR="00AB72F5">
        <w:rPr>
          <w:bCs/>
        </w:rPr>
        <w:t xml:space="preserve">a- ja </w:t>
      </w:r>
      <w:r w:rsidRPr="00FF5A61">
        <w:rPr>
          <w:bCs/>
        </w:rPr>
        <w:t>Ru</w:t>
      </w:r>
      <w:r w:rsidR="00AB72F5">
        <w:rPr>
          <w:bCs/>
        </w:rPr>
        <w:t>umiameti</w:t>
      </w:r>
      <w:r w:rsidRPr="00FF5A61">
        <w:rPr>
          <w:bCs/>
        </w:rPr>
        <w:t xml:space="preserve"> poolt viibib), aga puudulikuks pidas hindamiskomisjon just pakkuja metoodikast (kolmest mudelist koosnev integreeritud mudel esimese aasta jooksul) tuleneva ajasurve maandamist esimesel aastal (kus puhveraeg tähtajani on 0 nädalat). Tegemist on ambitsioonika ettevõtmisega teostada esimesel aastal vähemalt 1,5 kordne tööde maht. Sealjuures peavad integreeritud mudeli edukaks tunnistamise jaoks olema täidetud kõigi kolme andmegrupi (teed, vooluveekogud, hooned) sihttasemed, semantilised ja geomeetrilised ootused korraga.</w:t>
      </w:r>
    </w:p>
    <w:p w14:paraId="4C562294" w14:textId="77777777" w:rsidR="00B25C00" w:rsidRPr="00B25C00" w:rsidRDefault="00B25C00" w:rsidP="00B25C00">
      <w:pPr>
        <w:pStyle w:val="ListParagraph"/>
        <w:widowControl/>
        <w:suppressAutoHyphens w:val="0"/>
        <w:autoSpaceDE w:val="0"/>
        <w:autoSpaceDN w:val="0"/>
        <w:adjustRightInd w:val="0"/>
        <w:spacing w:after="120" w:line="240" w:lineRule="auto"/>
        <w:ind w:left="567"/>
      </w:pPr>
    </w:p>
    <w:p w14:paraId="01333D46" w14:textId="762EE676" w:rsidR="004D65E6" w:rsidRDefault="00FF5A61" w:rsidP="004D65E6">
      <w:pPr>
        <w:pStyle w:val="ListParagraph"/>
        <w:widowControl/>
        <w:numPr>
          <w:ilvl w:val="1"/>
          <w:numId w:val="1"/>
        </w:numPr>
        <w:suppressAutoHyphens w:val="0"/>
        <w:autoSpaceDE w:val="0"/>
        <w:autoSpaceDN w:val="0"/>
        <w:adjustRightInd w:val="0"/>
        <w:spacing w:after="120" w:line="240" w:lineRule="auto"/>
        <w:ind w:left="567" w:hanging="567"/>
      </w:pPr>
      <w:r w:rsidRPr="00FF5A61">
        <w:rPr>
          <w:bCs/>
        </w:rPr>
        <w:t>Hankijal peab olema aega kõigi andmegruppide jaoks toota treeni</w:t>
      </w:r>
      <w:r w:rsidR="00B25C00">
        <w:rPr>
          <w:bCs/>
        </w:rPr>
        <w:t>n</w:t>
      </w:r>
      <w:r w:rsidRPr="00FF5A61">
        <w:rPr>
          <w:bCs/>
        </w:rPr>
        <w:t>gandmeid, vahetulemusi testida, tagasisidet anda ning kaardistajate töökiiruse muutusi mõõta. Vahe- ja lõpptulemusi valideeritakse ka lõppkasutajate peal (EHR, PÄA) ning pakkuja peab jõudma tööde üle andmiseks koostada ka kolme etapi dokumentatsioonid. Hankija ei väida, et 1,5-kordne töö maht esimesel aastal on võimatu, kuid olematu puhveraeg I aasta lõpus ja esimese aasta töömahu mitte adresseerimine riskianalüüsis tekitas hindamiskomisjonis kahtluse, et pakkuja arvab, et esimese kahe mudeli üleandmise tähtaeg on libisev, mida see</w:t>
      </w:r>
      <w:r w:rsidR="00197702">
        <w:rPr>
          <w:bCs/>
        </w:rPr>
        <w:t xml:space="preserve"> aga</w:t>
      </w:r>
      <w:r w:rsidRPr="00FF5A61">
        <w:rPr>
          <w:bCs/>
        </w:rPr>
        <w:t xml:space="preserve"> ei ole</w:t>
      </w:r>
      <w:r w:rsidR="00197702">
        <w:rPr>
          <w:bCs/>
        </w:rPr>
        <w:t xml:space="preserve">. </w:t>
      </w:r>
      <w:r w:rsidR="00CA334E">
        <w:rPr>
          <w:bCs/>
        </w:rPr>
        <w:t xml:space="preserve"> </w:t>
      </w:r>
      <w:r w:rsidR="00CA334E" w:rsidRPr="00CA334E">
        <w:rPr>
          <w:bCs/>
        </w:rPr>
        <w:t xml:space="preserve">Hankelepingu projekti punkti 3.1.1 kohaselt </w:t>
      </w:r>
      <w:r w:rsidR="00CA334E" w:rsidRPr="00CA334E">
        <w:rPr>
          <w:color w:val="000000" w:themeColor="text1"/>
        </w:rPr>
        <w:t>I ja II etapi tööd (I ja II mudel) ja aruanded antakse üle hiljemalt 12 kuu jooksul, pärast hankelepingu sõlmimist.</w:t>
      </w:r>
      <w:r w:rsidR="00CA334E">
        <w:rPr>
          <w:color w:val="000000" w:themeColor="text1"/>
        </w:rPr>
        <w:t xml:space="preserve"> Sama hankelepingu projekti punkti 3.1.3 kohaselt </w:t>
      </w:r>
      <w:r w:rsidR="0026261B" w:rsidRPr="006D783F">
        <w:rPr>
          <w:color w:val="000000" w:themeColor="text1"/>
        </w:rPr>
        <w:t>lepingu</w:t>
      </w:r>
      <w:r w:rsidR="006D783F">
        <w:rPr>
          <w:color w:val="000000" w:themeColor="text1"/>
        </w:rPr>
        <w:t xml:space="preserve"> punktis 3.1 ja </w:t>
      </w:r>
      <w:r w:rsidR="0026261B" w:rsidRPr="00E43F05">
        <w:t>3.1.1. kehtestatud töö üleandmise tähtpäevad ning p</w:t>
      </w:r>
      <w:r w:rsidR="0026261B">
        <w:t>unktis</w:t>
      </w:r>
      <w:r w:rsidR="0026261B" w:rsidRPr="00E43F05">
        <w:t xml:space="preserve"> 2.1. esitatud tööde maksumus jääb muutmata</w:t>
      </w:r>
      <w:r w:rsidR="009A5D91">
        <w:t>, isegi</w:t>
      </w:r>
      <w:r w:rsidR="00F0481B">
        <w:t xml:space="preserve"> kui on vajadus täpsustada aja- ja tegevuskava.</w:t>
      </w:r>
    </w:p>
    <w:p w14:paraId="25C250D7" w14:textId="77777777" w:rsidR="004D65E6" w:rsidRPr="004D65E6" w:rsidRDefault="004D65E6" w:rsidP="004D65E6">
      <w:pPr>
        <w:pStyle w:val="ListParagraph"/>
        <w:rPr>
          <w:bCs/>
        </w:rPr>
      </w:pPr>
    </w:p>
    <w:p w14:paraId="0FE4B579" w14:textId="3E41A887" w:rsidR="00FF5A61" w:rsidRPr="00FF5A61" w:rsidRDefault="00FF5A61" w:rsidP="004D65E6">
      <w:pPr>
        <w:pStyle w:val="ListParagraph"/>
        <w:widowControl/>
        <w:numPr>
          <w:ilvl w:val="1"/>
          <w:numId w:val="1"/>
        </w:numPr>
        <w:suppressAutoHyphens w:val="0"/>
        <w:autoSpaceDE w:val="0"/>
        <w:autoSpaceDN w:val="0"/>
        <w:adjustRightInd w:val="0"/>
        <w:spacing w:after="120" w:line="240" w:lineRule="auto"/>
        <w:ind w:left="567" w:hanging="567"/>
      </w:pPr>
      <w:r w:rsidRPr="004D65E6">
        <w:rPr>
          <w:bCs/>
        </w:rPr>
        <w:lastRenderedPageBreak/>
        <w:t>Tempokas ajakava esimesel aastal võib realiseeruda hoopis kvaliteedi languses (nt kiirendatud projekti ettevalmistus või hankija/lõppkasutajate piiratud testimisvõimalus), et tähtajast kinni pidada. Hankija</w:t>
      </w:r>
      <w:r w:rsidR="000F15EE">
        <w:rPr>
          <w:bCs/>
        </w:rPr>
        <w:t xml:space="preserve"> hindamiskomisjon</w:t>
      </w:r>
      <w:r w:rsidRPr="004D65E6">
        <w:rPr>
          <w:bCs/>
        </w:rPr>
        <w:t xml:space="preserve"> jääb </w:t>
      </w:r>
      <w:r w:rsidR="004A290E">
        <w:rPr>
          <w:bCs/>
        </w:rPr>
        <w:t xml:space="preserve">vaidlustaja osas </w:t>
      </w:r>
      <w:r w:rsidR="000F15EE">
        <w:rPr>
          <w:bCs/>
        </w:rPr>
        <w:t xml:space="preserve">protokollis toodud </w:t>
      </w:r>
      <w:r w:rsidRPr="004D65E6">
        <w:rPr>
          <w:bCs/>
        </w:rPr>
        <w:t xml:space="preserve">seisukohale, et </w:t>
      </w:r>
      <w:r w:rsidR="000F15EE" w:rsidRPr="000F15EE">
        <w:rPr>
          <w:bCs/>
          <w:i/>
          <w:iCs/>
        </w:rPr>
        <w:t>„r</w:t>
      </w:r>
      <w:r w:rsidRPr="000F15EE">
        <w:rPr>
          <w:bCs/>
          <w:i/>
          <w:iCs/>
        </w:rPr>
        <w:t>iskianalüüs tagab tellija hinnangul mõningate mööndustega hankelepingu nõuetekohase täitmise ja vastab seega üle keskmise riigihanke alusdokumentides kirjeldatud  tellija ootustele"</w:t>
      </w:r>
      <w:r w:rsidRPr="004D65E6">
        <w:rPr>
          <w:bCs/>
        </w:rPr>
        <w:t xml:space="preserve">, kuid ei saa öelda, et </w:t>
      </w:r>
      <w:r w:rsidR="00D247BD">
        <w:rPr>
          <w:bCs/>
        </w:rPr>
        <w:t>hankijal</w:t>
      </w:r>
      <w:r w:rsidRPr="004D65E6">
        <w:rPr>
          <w:bCs/>
        </w:rPr>
        <w:t xml:space="preserve"> oleks</w:t>
      </w:r>
      <w:r w:rsidR="00D247BD">
        <w:rPr>
          <w:bCs/>
        </w:rPr>
        <w:t xml:space="preserve"> täis</w:t>
      </w:r>
      <w:r w:rsidRPr="004D65E6">
        <w:rPr>
          <w:bCs/>
        </w:rPr>
        <w:t xml:space="preserve"> veend</w:t>
      </w:r>
      <w:r w:rsidR="00D247BD">
        <w:rPr>
          <w:bCs/>
        </w:rPr>
        <w:t>umus</w:t>
      </w:r>
      <w:r w:rsidRPr="004D65E6">
        <w:rPr>
          <w:bCs/>
        </w:rPr>
        <w:t xml:space="preserve"> </w:t>
      </w:r>
      <w:r w:rsidR="00D247BD">
        <w:rPr>
          <w:bCs/>
        </w:rPr>
        <w:t>vaidlustaja</w:t>
      </w:r>
      <w:r w:rsidRPr="004D65E6">
        <w:rPr>
          <w:bCs/>
        </w:rPr>
        <w:t xml:space="preserve"> </w:t>
      </w:r>
      <w:r w:rsidR="00FA457E">
        <w:rPr>
          <w:bCs/>
        </w:rPr>
        <w:t xml:space="preserve">korrektses </w:t>
      </w:r>
      <w:r w:rsidRPr="004D65E6">
        <w:rPr>
          <w:bCs/>
        </w:rPr>
        <w:t>lepingu nõuetekohase täitmise võimekuses, mistõttu ei saa omistada riskianalüüsi eest maksimumpunkte.</w:t>
      </w:r>
    </w:p>
    <w:p w14:paraId="67449BF4" w14:textId="77777777" w:rsidR="00FF5A61" w:rsidRDefault="00FF5A61" w:rsidP="004D37FC">
      <w:pPr>
        <w:spacing w:after="120" w:line="240" w:lineRule="auto"/>
        <w:rPr>
          <w:bCs/>
        </w:rPr>
      </w:pPr>
    </w:p>
    <w:p w14:paraId="3399C428" w14:textId="77777777" w:rsidR="00FF5A61" w:rsidRDefault="00FF5A61" w:rsidP="004D37FC">
      <w:pPr>
        <w:spacing w:after="120" w:line="240" w:lineRule="auto"/>
        <w:rPr>
          <w:bCs/>
        </w:rPr>
      </w:pPr>
    </w:p>
    <w:p w14:paraId="14335826" w14:textId="1095D939" w:rsidR="004D37FC" w:rsidRDefault="004D37FC" w:rsidP="004D37FC">
      <w:pPr>
        <w:spacing w:after="120" w:line="240" w:lineRule="auto"/>
        <w:rPr>
          <w:bCs/>
        </w:rPr>
      </w:pPr>
      <w:r>
        <w:rPr>
          <w:bCs/>
        </w:rPr>
        <w:t>Lugupidamisega</w:t>
      </w:r>
    </w:p>
    <w:p w14:paraId="0220B1C7" w14:textId="77777777" w:rsidR="004D37FC" w:rsidRDefault="004D37FC" w:rsidP="004D37FC">
      <w:pPr>
        <w:spacing w:after="120" w:line="240" w:lineRule="auto"/>
        <w:rPr>
          <w:bCs/>
        </w:rPr>
      </w:pPr>
    </w:p>
    <w:p w14:paraId="294203C2" w14:textId="03E49070" w:rsidR="004D37FC" w:rsidRDefault="004D37FC" w:rsidP="004D37FC">
      <w:pPr>
        <w:spacing w:after="120" w:line="240" w:lineRule="auto"/>
        <w:rPr>
          <w:bCs/>
        </w:rPr>
      </w:pPr>
      <w:r>
        <w:rPr>
          <w:bCs/>
        </w:rPr>
        <w:t>(allkirjastatud digitaalselt)</w:t>
      </w:r>
    </w:p>
    <w:p w14:paraId="1086497D" w14:textId="705DC700" w:rsidR="004D37FC" w:rsidRDefault="004D37FC" w:rsidP="004D37FC">
      <w:pPr>
        <w:spacing w:after="120" w:line="240" w:lineRule="auto"/>
        <w:rPr>
          <w:bCs/>
        </w:rPr>
      </w:pPr>
      <w:r>
        <w:rPr>
          <w:bCs/>
        </w:rPr>
        <w:t>Mihkel Rääk</w:t>
      </w:r>
    </w:p>
    <w:p w14:paraId="487FBC7C" w14:textId="5587887B" w:rsidR="004D37FC" w:rsidRDefault="004D37FC" w:rsidP="004D37FC">
      <w:pPr>
        <w:spacing w:after="120" w:line="240" w:lineRule="auto"/>
        <w:rPr>
          <w:bCs/>
        </w:rPr>
      </w:pPr>
      <w:r>
        <w:rPr>
          <w:bCs/>
        </w:rPr>
        <w:t>Riigihangete talituse juhataja</w:t>
      </w:r>
    </w:p>
    <w:p w14:paraId="4C4170D9" w14:textId="77777777" w:rsidR="004D37FC" w:rsidRDefault="004D37FC" w:rsidP="004D37FC">
      <w:pPr>
        <w:spacing w:after="120" w:line="240" w:lineRule="auto"/>
        <w:rPr>
          <w:bCs/>
        </w:rPr>
      </w:pPr>
    </w:p>
    <w:p w14:paraId="4FCE3662" w14:textId="77777777" w:rsidR="008554EE" w:rsidRDefault="008554EE" w:rsidP="004D37FC">
      <w:pPr>
        <w:spacing w:after="120" w:line="240" w:lineRule="auto"/>
        <w:rPr>
          <w:bCs/>
        </w:rPr>
      </w:pPr>
    </w:p>
    <w:p w14:paraId="56E74FFD" w14:textId="1FD880B4" w:rsidR="004D37FC" w:rsidRDefault="004D37FC" w:rsidP="004D37FC">
      <w:pPr>
        <w:spacing w:after="120" w:line="240" w:lineRule="auto"/>
        <w:rPr>
          <w:bCs/>
        </w:rPr>
      </w:pPr>
      <w:r>
        <w:rPr>
          <w:bCs/>
        </w:rPr>
        <w:t>Lisa 1 Riigi Tugiteenuste Keskuse riigihangete korraldamise ja lepingute sõlmimise kord</w:t>
      </w:r>
    </w:p>
    <w:p w14:paraId="7FDB306D" w14:textId="77777777" w:rsidR="00AF322A" w:rsidRPr="008554EE" w:rsidRDefault="00AF322A" w:rsidP="004B19D7">
      <w:pPr>
        <w:pStyle w:val="Snum"/>
        <w:rPr>
          <w:b w:val="0"/>
          <w:bCs/>
        </w:rPr>
      </w:pPr>
    </w:p>
    <w:p w14:paraId="3A783F7C" w14:textId="35EFE78A" w:rsidR="00221370" w:rsidRPr="008554EE" w:rsidRDefault="00221370" w:rsidP="004B19D7">
      <w:pPr>
        <w:pStyle w:val="Snum"/>
        <w:rPr>
          <w:b w:val="0"/>
          <w:bCs/>
        </w:rPr>
      </w:pPr>
    </w:p>
    <w:p w14:paraId="4F926256" w14:textId="77777777" w:rsidR="00B84BEE" w:rsidRPr="00705005" w:rsidRDefault="00B84BEE" w:rsidP="004B19D7">
      <w:pPr>
        <w:pStyle w:val="Snum"/>
      </w:pPr>
    </w:p>
    <w:p w14:paraId="27272B3F" w14:textId="1D0C826D" w:rsidR="00705005" w:rsidRPr="00705005" w:rsidRDefault="00705005" w:rsidP="004B19D7">
      <w:pPr>
        <w:pStyle w:val="Snum"/>
      </w:pPr>
    </w:p>
    <w:sectPr w:rsidR="00705005" w:rsidRPr="00705005" w:rsidSect="00A87B91">
      <w:footerReference w:type="default" r:id="rId19"/>
      <w:footerReference w:type="first" r:id="rId20"/>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CCA20" w14:textId="77777777" w:rsidR="00FD0A1D" w:rsidRDefault="00FD0A1D" w:rsidP="0084392B">
      <w:pPr>
        <w:spacing w:line="240" w:lineRule="auto"/>
      </w:pPr>
      <w:r>
        <w:separator/>
      </w:r>
    </w:p>
  </w:endnote>
  <w:endnote w:type="continuationSeparator" w:id="0">
    <w:p w14:paraId="141E0CA9" w14:textId="77777777" w:rsidR="00FD0A1D" w:rsidRDefault="00FD0A1D" w:rsidP="0084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806067"/>
      <w:docPartObj>
        <w:docPartGallery w:val="Page Numbers (Bottom of Page)"/>
        <w:docPartUnique/>
      </w:docPartObj>
    </w:sdtPr>
    <w:sdtEndPr/>
    <w:sdtContent>
      <w:p w14:paraId="77347009" w14:textId="1DE63FE4" w:rsidR="00F31F8A" w:rsidRDefault="00F31F8A">
        <w:pPr>
          <w:pStyle w:val="Footer"/>
          <w:jc w:val="right"/>
        </w:pPr>
        <w:r>
          <w:fldChar w:fldCharType="begin"/>
        </w:r>
        <w:r>
          <w:instrText>PAGE   \* MERGEFORMAT</w:instrText>
        </w:r>
        <w:r>
          <w:fldChar w:fldCharType="separate"/>
        </w:r>
        <w:r>
          <w:t>2</w:t>
        </w:r>
        <w:r>
          <w:fldChar w:fldCharType="end"/>
        </w:r>
      </w:p>
    </w:sdtContent>
  </w:sdt>
  <w:p w14:paraId="6CED27D1" w14:textId="37D811ED" w:rsidR="009361FF" w:rsidRPr="00AD2EA7" w:rsidRDefault="009361FF" w:rsidP="007056E1">
    <w:pPr>
      <w:pStyle w:val="Jalus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F5CE" w14:textId="77777777" w:rsidR="009361FF" w:rsidRPr="000A17B5" w:rsidRDefault="0084392B" w:rsidP="000A17B5">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4ED0C92F" w14:textId="77777777" w:rsidR="009361FF" w:rsidRDefault="0084392B" w:rsidP="000A17B5">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3AD5F" w14:textId="77777777" w:rsidR="00FD0A1D" w:rsidRDefault="00FD0A1D" w:rsidP="0084392B">
      <w:pPr>
        <w:spacing w:line="240" w:lineRule="auto"/>
      </w:pPr>
      <w:r>
        <w:separator/>
      </w:r>
    </w:p>
  </w:footnote>
  <w:footnote w:type="continuationSeparator" w:id="0">
    <w:p w14:paraId="1B81BEDB" w14:textId="77777777" w:rsidR="00FD0A1D" w:rsidRDefault="00FD0A1D" w:rsidP="0084392B">
      <w:pPr>
        <w:spacing w:line="240" w:lineRule="auto"/>
      </w:pPr>
      <w:r>
        <w:continuationSeparator/>
      </w:r>
    </w:p>
  </w:footnote>
  <w:footnote w:id="1">
    <w:p w14:paraId="139EA552" w14:textId="5A75A854" w:rsidR="0084392B" w:rsidRPr="003F6C35" w:rsidRDefault="0084392B" w:rsidP="00E26929">
      <w:pPr>
        <w:pStyle w:val="Default"/>
        <w:jc w:val="both"/>
        <w:rPr>
          <w:rFonts w:ascii="Times New Roman" w:hAnsi="Times New Roman" w:cs="Times New Roman"/>
          <w:sz w:val="20"/>
          <w:szCs w:val="20"/>
        </w:rPr>
      </w:pPr>
      <w:r w:rsidRPr="003F6C35">
        <w:rPr>
          <w:rStyle w:val="FootnoteReference"/>
          <w:rFonts w:ascii="Times New Roman" w:hAnsi="Times New Roman"/>
          <w:sz w:val="20"/>
          <w:szCs w:val="20"/>
        </w:rPr>
        <w:footnoteRef/>
      </w:r>
      <w:r w:rsidRPr="003F6C35">
        <w:rPr>
          <w:rFonts w:ascii="Times New Roman" w:hAnsi="Times New Roman" w:cs="Times New Roman"/>
          <w:sz w:val="20"/>
          <w:szCs w:val="20"/>
        </w:rPr>
        <w:t xml:space="preserve"> </w:t>
      </w:r>
      <w:r w:rsidR="004A57A7" w:rsidRPr="003F6C35">
        <w:rPr>
          <w:rFonts w:ascii="Times New Roman" w:hAnsi="Times New Roman" w:cs="Times New Roman"/>
          <w:bCs/>
          <w:sz w:val="20"/>
          <w:szCs w:val="20"/>
        </w:rPr>
        <w:t xml:space="preserve">Esindusõiguse aluseks on Riigi Tugiteenuste Keskuse peadirektori </w:t>
      </w:r>
      <w:r w:rsidR="0044520B" w:rsidRPr="003F6C35">
        <w:rPr>
          <w:rFonts w:ascii="Times New Roman" w:hAnsi="Times New Roman" w:cs="Times New Roman"/>
          <w:bCs/>
          <w:sz w:val="20"/>
          <w:szCs w:val="20"/>
        </w:rPr>
        <w:t xml:space="preserve">30.03.2023 </w:t>
      </w:r>
      <w:r w:rsidR="004A57A7" w:rsidRPr="003F6C35">
        <w:rPr>
          <w:rFonts w:ascii="Times New Roman" w:hAnsi="Times New Roman" w:cs="Times New Roman"/>
          <w:bCs/>
          <w:sz w:val="20"/>
          <w:szCs w:val="20"/>
        </w:rPr>
        <w:t xml:space="preserve">käskkirjaga </w:t>
      </w:r>
      <w:r w:rsidR="0044520B" w:rsidRPr="003F6C35">
        <w:rPr>
          <w:rFonts w:ascii="Times New Roman" w:hAnsi="Times New Roman" w:cs="Times New Roman"/>
          <w:bCs/>
          <w:sz w:val="20"/>
          <w:szCs w:val="20"/>
        </w:rPr>
        <w:t xml:space="preserve">nr 1-2/23/22  </w:t>
      </w:r>
      <w:r w:rsidR="004A57A7" w:rsidRPr="003F6C35">
        <w:rPr>
          <w:rFonts w:ascii="Times New Roman" w:hAnsi="Times New Roman" w:cs="Times New Roman"/>
          <w:bCs/>
          <w:sz w:val="20"/>
          <w:szCs w:val="20"/>
        </w:rPr>
        <w:t>kinnitatud Riigi Tugiteenuste Keskuse riigihangete korraldamise ja lepingute sõlmimise korra punkt 4.</w:t>
      </w:r>
      <w:r w:rsidR="009B48BA" w:rsidRPr="003F6C35">
        <w:rPr>
          <w:rFonts w:ascii="Times New Roman" w:hAnsi="Times New Roman" w:cs="Times New Roman"/>
          <w:bCs/>
          <w:sz w:val="20"/>
          <w:szCs w:val="20"/>
        </w:rPr>
        <w:t>6.1</w:t>
      </w:r>
      <w:r w:rsidR="004A57A7" w:rsidRPr="003F6C35">
        <w:rPr>
          <w:rFonts w:ascii="Times New Roman" w:hAnsi="Times New Roman" w:cs="Times New Roman"/>
          <w:bCs/>
          <w:sz w:val="20"/>
          <w:szCs w:val="20"/>
        </w:rPr>
        <w:t xml:space="preserve"> (lisa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EBA1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AE96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3BA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B167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CE68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501E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346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6F340C"/>
    <w:multiLevelType w:val="hybridMultilevel"/>
    <w:tmpl w:val="A8E4AE1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CA0F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353CE1"/>
    <w:multiLevelType w:val="multilevel"/>
    <w:tmpl w:val="4A121FBC"/>
    <w:lvl w:ilvl="0">
      <w:start w:val="1"/>
      <w:numFmt w:val="decimal"/>
      <w:lvlText w:val="%1."/>
      <w:lvlJc w:val="left"/>
      <w:pPr>
        <w:ind w:left="720" w:hanging="360"/>
      </w:pPr>
      <w:rPr>
        <w:rFonts w:ascii="Times New Roman" w:eastAsia="Times New Roman" w:hAnsi="Times New Roman" w:cs="Times New Roman" w:hint="default"/>
        <w:b/>
      </w:rPr>
    </w:lvl>
    <w:lvl w:ilvl="1">
      <w:start w:val="1"/>
      <w:numFmt w:val="decimal"/>
      <w:isLgl/>
      <w:lvlText w:val="%1.%2"/>
      <w:lvlJc w:val="left"/>
      <w:pPr>
        <w:ind w:left="1068" w:hanging="360"/>
      </w:pPr>
      <w:rPr>
        <w:b w:val="0"/>
        <w:i w:val="0"/>
        <w:iCs/>
      </w:r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4944" w:hanging="1800"/>
      </w:pPr>
    </w:lvl>
  </w:abstractNum>
  <w:abstractNum w:abstractNumId="10" w15:restartNumberingAfterBreak="0">
    <w:nsid w:val="24226D1B"/>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3F2BE5"/>
    <w:multiLevelType w:val="hybridMultilevel"/>
    <w:tmpl w:val="0DD2A3B8"/>
    <w:lvl w:ilvl="0" w:tplc="4B4654EA">
      <w:start w:val="1"/>
      <w:numFmt w:val="bullet"/>
      <w:lvlText w:val="-"/>
      <w:lvlJc w:val="left"/>
      <w:pPr>
        <w:ind w:left="720" w:hanging="360"/>
      </w:pPr>
      <w:rPr>
        <w:rFonts w:ascii="Calibri" w:eastAsiaTheme="minorHAnsi" w:hAnsi="Calibri" w:cs="Calibri" w:hint="default"/>
        <w:b w:val="0"/>
        <w:bCs/>
        <w:color w:val="auto"/>
        <w:sz w:val="26"/>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259C07BB"/>
    <w:multiLevelType w:val="hybridMultilevel"/>
    <w:tmpl w:val="8C60A704"/>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3" w15:restartNumberingAfterBreak="0">
    <w:nsid w:val="29FB3347"/>
    <w:multiLevelType w:val="multilevel"/>
    <w:tmpl w:val="D9F653CE"/>
    <w:lvl w:ilvl="0">
      <w:start w:val="1"/>
      <w:numFmt w:val="decimal"/>
      <w:lvlText w:val="%1."/>
      <w:lvlJc w:val="left"/>
      <w:pPr>
        <w:ind w:left="360" w:hanging="360"/>
      </w:pPr>
      <w:rPr>
        <w:rFonts w:ascii="Times New Roman" w:hAnsi="Times New Roman" w:cs="Times New Roman" w:hint="default"/>
        <w:b/>
        <w:i w:val="0"/>
        <w:color w:val="000000" w:themeColor="text1"/>
        <w:sz w:val="24"/>
        <w:szCs w:val="24"/>
      </w:rPr>
    </w:lvl>
    <w:lvl w:ilvl="1">
      <w:start w:val="1"/>
      <w:numFmt w:val="decimal"/>
      <w:lvlText w:val="%1.%2."/>
      <w:lvlJc w:val="left"/>
      <w:pPr>
        <w:ind w:left="360" w:hanging="360"/>
      </w:pPr>
      <w:rPr>
        <w:rFonts w:ascii="Times New Roman" w:hAnsi="Times New Roman" w:cs="Times New Roman" w:hint="default"/>
        <w:b w:val="0"/>
        <w:i w:val="0"/>
        <w:color w:val="auto"/>
        <w:sz w:val="24"/>
        <w:szCs w:val="28"/>
      </w:rPr>
    </w:lvl>
    <w:lvl w:ilvl="2">
      <w:start w:val="1"/>
      <w:numFmt w:val="decimal"/>
      <w:lvlText w:val="%1.%2.%3."/>
      <w:lvlJc w:val="left"/>
      <w:pPr>
        <w:ind w:left="1145" w:hanging="720"/>
      </w:pPr>
      <w:rPr>
        <w:rFonts w:hint="default"/>
        <w:b w:val="0"/>
        <w:i w:val="0"/>
        <w:color w:val="000000" w:themeColor="text1"/>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4A75D1"/>
    <w:multiLevelType w:val="hybridMultilevel"/>
    <w:tmpl w:val="8BA82E60"/>
    <w:lvl w:ilvl="0" w:tplc="6BECA08C">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5" w15:restartNumberingAfterBreak="0">
    <w:nsid w:val="3D2B53F3"/>
    <w:multiLevelType w:val="hybridMultilevel"/>
    <w:tmpl w:val="52FAA5CA"/>
    <w:lvl w:ilvl="0" w:tplc="962CB0B2">
      <w:start w:val="2"/>
      <w:numFmt w:val="bullet"/>
      <w:lvlText w:val="-"/>
      <w:lvlJc w:val="left"/>
      <w:pPr>
        <w:ind w:left="927" w:hanging="360"/>
      </w:pPr>
      <w:rPr>
        <w:rFonts w:ascii="Times New Roman" w:eastAsiaTheme="minorHAnsi"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6" w15:restartNumberingAfterBreak="0">
    <w:nsid w:val="43CA6529"/>
    <w:multiLevelType w:val="hybridMultilevel"/>
    <w:tmpl w:val="52A4D2FC"/>
    <w:lvl w:ilvl="0" w:tplc="0425000F">
      <w:start w:val="1"/>
      <w:numFmt w:val="decimal"/>
      <w:lvlText w:val="%1."/>
      <w:lvlJc w:val="left"/>
      <w:pPr>
        <w:ind w:left="579" w:hanging="360"/>
      </w:pPr>
    </w:lvl>
    <w:lvl w:ilvl="1" w:tplc="04250019" w:tentative="1">
      <w:start w:val="1"/>
      <w:numFmt w:val="lowerLetter"/>
      <w:lvlText w:val="%2."/>
      <w:lvlJc w:val="left"/>
      <w:pPr>
        <w:ind w:left="1299" w:hanging="360"/>
      </w:pPr>
    </w:lvl>
    <w:lvl w:ilvl="2" w:tplc="0425001B" w:tentative="1">
      <w:start w:val="1"/>
      <w:numFmt w:val="lowerRoman"/>
      <w:lvlText w:val="%3."/>
      <w:lvlJc w:val="right"/>
      <w:pPr>
        <w:ind w:left="2019" w:hanging="180"/>
      </w:pPr>
    </w:lvl>
    <w:lvl w:ilvl="3" w:tplc="0425000F" w:tentative="1">
      <w:start w:val="1"/>
      <w:numFmt w:val="decimal"/>
      <w:lvlText w:val="%4."/>
      <w:lvlJc w:val="left"/>
      <w:pPr>
        <w:ind w:left="2739" w:hanging="360"/>
      </w:pPr>
    </w:lvl>
    <w:lvl w:ilvl="4" w:tplc="04250019" w:tentative="1">
      <w:start w:val="1"/>
      <w:numFmt w:val="lowerLetter"/>
      <w:lvlText w:val="%5."/>
      <w:lvlJc w:val="left"/>
      <w:pPr>
        <w:ind w:left="3459" w:hanging="360"/>
      </w:pPr>
    </w:lvl>
    <w:lvl w:ilvl="5" w:tplc="0425001B" w:tentative="1">
      <w:start w:val="1"/>
      <w:numFmt w:val="lowerRoman"/>
      <w:lvlText w:val="%6."/>
      <w:lvlJc w:val="right"/>
      <w:pPr>
        <w:ind w:left="4179" w:hanging="180"/>
      </w:pPr>
    </w:lvl>
    <w:lvl w:ilvl="6" w:tplc="0425000F" w:tentative="1">
      <w:start w:val="1"/>
      <w:numFmt w:val="decimal"/>
      <w:lvlText w:val="%7."/>
      <w:lvlJc w:val="left"/>
      <w:pPr>
        <w:ind w:left="4899" w:hanging="360"/>
      </w:pPr>
    </w:lvl>
    <w:lvl w:ilvl="7" w:tplc="04250019" w:tentative="1">
      <w:start w:val="1"/>
      <w:numFmt w:val="lowerLetter"/>
      <w:lvlText w:val="%8."/>
      <w:lvlJc w:val="left"/>
      <w:pPr>
        <w:ind w:left="5619" w:hanging="360"/>
      </w:pPr>
    </w:lvl>
    <w:lvl w:ilvl="8" w:tplc="0425001B" w:tentative="1">
      <w:start w:val="1"/>
      <w:numFmt w:val="lowerRoman"/>
      <w:lvlText w:val="%9."/>
      <w:lvlJc w:val="right"/>
      <w:pPr>
        <w:ind w:left="6339" w:hanging="180"/>
      </w:pPr>
    </w:lvl>
  </w:abstractNum>
  <w:abstractNum w:abstractNumId="17" w15:restartNumberingAfterBreak="0">
    <w:nsid w:val="45B884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0602B54"/>
    <w:multiLevelType w:val="hybridMultilevel"/>
    <w:tmpl w:val="57B8B7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338415D"/>
    <w:multiLevelType w:val="hybridMultilevel"/>
    <w:tmpl w:val="8FEE3EA0"/>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20" w15:restartNumberingAfterBreak="0">
    <w:nsid w:val="5A1B1532"/>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CCC4071"/>
    <w:multiLevelType w:val="multilevel"/>
    <w:tmpl w:val="EA6A78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color w:val="000000" w:themeColor="text1"/>
        <w:sz w:val="24"/>
        <w:szCs w:val="24"/>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60D56D7"/>
    <w:multiLevelType w:val="hybridMultilevel"/>
    <w:tmpl w:val="982E8772"/>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23" w15:restartNumberingAfterBreak="0">
    <w:nsid w:val="6937551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0BB0D03"/>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4DA8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37C19F2"/>
    <w:multiLevelType w:val="hybridMultilevel"/>
    <w:tmpl w:val="3C40C84E"/>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num w:numId="1" w16cid:durableId="2066026720">
    <w:abstractNumId w:val="21"/>
  </w:num>
  <w:num w:numId="2" w16cid:durableId="215708256">
    <w:abstractNumId w:val="7"/>
  </w:num>
  <w:num w:numId="3" w16cid:durableId="913127300">
    <w:abstractNumId w:val="1"/>
  </w:num>
  <w:num w:numId="4" w16cid:durableId="1365713070">
    <w:abstractNumId w:val="0"/>
  </w:num>
  <w:num w:numId="5" w16cid:durableId="1397587069">
    <w:abstractNumId w:val="4"/>
  </w:num>
  <w:num w:numId="6" w16cid:durableId="219488475">
    <w:abstractNumId w:val="25"/>
  </w:num>
  <w:num w:numId="7" w16cid:durableId="2065447423">
    <w:abstractNumId w:val="8"/>
  </w:num>
  <w:num w:numId="8" w16cid:durableId="940912223">
    <w:abstractNumId w:val="5"/>
  </w:num>
  <w:num w:numId="9" w16cid:durableId="1135219699">
    <w:abstractNumId w:val="2"/>
  </w:num>
  <w:num w:numId="10" w16cid:durableId="137840464">
    <w:abstractNumId w:val="17"/>
  </w:num>
  <w:num w:numId="11" w16cid:durableId="1137801679">
    <w:abstractNumId w:val="6"/>
  </w:num>
  <w:num w:numId="12" w16cid:durableId="6563932">
    <w:abstractNumId w:val="23"/>
  </w:num>
  <w:num w:numId="13" w16cid:durableId="375668937">
    <w:abstractNumId w:val="3"/>
  </w:num>
  <w:num w:numId="14" w16cid:durableId="445082073">
    <w:abstractNumId w:val="14"/>
  </w:num>
  <w:num w:numId="15" w16cid:durableId="1695229271">
    <w:abstractNumId w:val="20"/>
  </w:num>
  <w:num w:numId="16" w16cid:durableId="41055083">
    <w:abstractNumId w:val="18"/>
  </w:num>
  <w:num w:numId="17" w16cid:durableId="1784953757">
    <w:abstractNumId w:val="10"/>
  </w:num>
  <w:num w:numId="18" w16cid:durableId="1666547175">
    <w:abstractNumId w:val="24"/>
  </w:num>
  <w:num w:numId="19" w16cid:durableId="362243263">
    <w:abstractNumId w:val="15"/>
  </w:num>
  <w:num w:numId="20" w16cid:durableId="1895849551">
    <w:abstractNumId w:val="11"/>
  </w:num>
  <w:num w:numId="21" w16cid:durableId="1525174428">
    <w:abstractNumId w:val="16"/>
  </w:num>
  <w:num w:numId="22" w16cid:durableId="127481806">
    <w:abstractNumId w:val="12"/>
  </w:num>
  <w:num w:numId="23" w16cid:durableId="1289698590">
    <w:abstractNumId w:val="22"/>
  </w:num>
  <w:num w:numId="24" w16cid:durableId="666598951">
    <w:abstractNumId w:val="26"/>
  </w:num>
  <w:num w:numId="25" w16cid:durableId="20559610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8950128">
    <w:abstractNumId w:val="19"/>
  </w:num>
  <w:num w:numId="27" w16cid:durableId="134678507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2B"/>
    <w:rsid w:val="000001E5"/>
    <w:rsid w:val="0000347D"/>
    <w:rsid w:val="00003834"/>
    <w:rsid w:val="00004567"/>
    <w:rsid w:val="00004CAE"/>
    <w:rsid w:val="00004D84"/>
    <w:rsid w:val="000060BB"/>
    <w:rsid w:val="000073CE"/>
    <w:rsid w:val="00007905"/>
    <w:rsid w:val="0001011C"/>
    <w:rsid w:val="00012A8C"/>
    <w:rsid w:val="000135A6"/>
    <w:rsid w:val="00014560"/>
    <w:rsid w:val="00017302"/>
    <w:rsid w:val="00017B5D"/>
    <w:rsid w:val="000208B6"/>
    <w:rsid w:val="000228D6"/>
    <w:rsid w:val="00022B99"/>
    <w:rsid w:val="0002331C"/>
    <w:rsid w:val="00023AC0"/>
    <w:rsid w:val="00024923"/>
    <w:rsid w:val="000261A6"/>
    <w:rsid w:val="0002690C"/>
    <w:rsid w:val="00030A9F"/>
    <w:rsid w:val="00032E62"/>
    <w:rsid w:val="00032F2D"/>
    <w:rsid w:val="0003390B"/>
    <w:rsid w:val="00034512"/>
    <w:rsid w:val="000349C1"/>
    <w:rsid w:val="00035132"/>
    <w:rsid w:val="00036A5F"/>
    <w:rsid w:val="00037E9A"/>
    <w:rsid w:val="00040A4D"/>
    <w:rsid w:val="00041E8E"/>
    <w:rsid w:val="00042653"/>
    <w:rsid w:val="00043A45"/>
    <w:rsid w:val="0004434F"/>
    <w:rsid w:val="00044C60"/>
    <w:rsid w:val="000460E8"/>
    <w:rsid w:val="00046B72"/>
    <w:rsid w:val="000504AE"/>
    <w:rsid w:val="00051174"/>
    <w:rsid w:val="00052EA5"/>
    <w:rsid w:val="00052FCD"/>
    <w:rsid w:val="000542E0"/>
    <w:rsid w:val="000542FB"/>
    <w:rsid w:val="00055B1B"/>
    <w:rsid w:val="000569F4"/>
    <w:rsid w:val="00056D92"/>
    <w:rsid w:val="00057748"/>
    <w:rsid w:val="00057E7D"/>
    <w:rsid w:val="000616F3"/>
    <w:rsid w:val="00061B78"/>
    <w:rsid w:val="00063791"/>
    <w:rsid w:val="00064DDB"/>
    <w:rsid w:val="000652BD"/>
    <w:rsid w:val="000656C3"/>
    <w:rsid w:val="00065F9C"/>
    <w:rsid w:val="00066448"/>
    <w:rsid w:val="00067DC5"/>
    <w:rsid w:val="0007146C"/>
    <w:rsid w:val="00072F7E"/>
    <w:rsid w:val="000734DA"/>
    <w:rsid w:val="0007439A"/>
    <w:rsid w:val="00075366"/>
    <w:rsid w:val="00075DE9"/>
    <w:rsid w:val="00076B21"/>
    <w:rsid w:val="0007751E"/>
    <w:rsid w:val="00077FAD"/>
    <w:rsid w:val="000805E7"/>
    <w:rsid w:val="00080B9D"/>
    <w:rsid w:val="00081719"/>
    <w:rsid w:val="00081DE5"/>
    <w:rsid w:val="00082142"/>
    <w:rsid w:val="0008215E"/>
    <w:rsid w:val="000823BB"/>
    <w:rsid w:val="00083338"/>
    <w:rsid w:val="00086709"/>
    <w:rsid w:val="00086C43"/>
    <w:rsid w:val="00086E4F"/>
    <w:rsid w:val="00087D4B"/>
    <w:rsid w:val="000901BE"/>
    <w:rsid w:val="00090F9D"/>
    <w:rsid w:val="00091C7C"/>
    <w:rsid w:val="00091DD3"/>
    <w:rsid w:val="00093DE7"/>
    <w:rsid w:val="000941E4"/>
    <w:rsid w:val="00095853"/>
    <w:rsid w:val="00095DCF"/>
    <w:rsid w:val="00096438"/>
    <w:rsid w:val="000964E3"/>
    <w:rsid w:val="0009689D"/>
    <w:rsid w:val="00096AC5"/>
    <w:rsid w:val="00097854"/>
    <w:rsid w:val="000A03CA"/>
    <w:rsid w:val="000A0E27"/>
    <w:rsid w:val="000A1A1C"/>
    <w:rsid w:val="000A1E89"/>
    <w:rsid w:val="000A20AF"/>
    <w:rsid w:val="000A20F6"/>
    <w:rsid w:val="000A2349"/>
    <w:rsid w:val="000A2569"/>
    <w:rsid w:val="000A39A9"/>
    <w:rsid w:val="000A4DD4"/>
    <w:rsid w:val="000A53A4"/>
    <w:rsid w:val="000A57D4"/>
    <w:rsid w:val="000A65A4"/>
    <w:rsid w:val="000A66EE"/>
    <w:rsid w:val="000A70F3"/>
    <w:rsid w:val="000B13B2"/>
    <w:rsid w:val="000B2049"/>
    <w:rsid w:val="000B2AE1"/>
    <w:rsid w:val="000B32F5"/>
    <w:rsid w:val="000B3522"/>
    <w:rsid w:val="000B47C8"/>
    <w:rsid w:val="000B55E2"/>
    <w:rsid w:val="000B613C"/>
    <w:rsid w:val="000B71A6"/>
    <w:rsid w:val="000B7D4D"/>
    <w:rsid w:val="000C0C39"/>
    <w:rsid w:val="000C16F8"/>
    <w:rsid w:val="000C19C9"/>
    <w:rsid w:val="000C2419"/>
    <w:rsid w:val="000C2492"/>
    <w:rsid w:val="000C32A2"/>
    <w:rsid w:val="000C32D1"/>
    <w:rsid w:val="000C5F5A"/>
    <w:rsid w:val="000C63CE"/>
    <w:rsid w:val="000C6705"/>
    <w:rsid w:val="000C6A64"/>
    <w:rsid w:val="000C723C"/>
    <w:rsid w:val="000C786C"/>
    <w:rsid w:val="000D1CCB"/>
    <w:rsid w:val="000D6416"/>
    <w:rsid w:val="000D7633"/>
    <w:rsid w:val="000D7888"/>
    <w:rsid w:val="000E0645"/>
    <w:rsid w:val="000E08A0"/>
    <w:rsid w:val="000E0AC6"/>
    <w:rsid w:val="000E20D8"/>
    <w:rsid w:val="000E2600"/>
    <w:rsid w:val="000E317B"/>
    <w:rsid w:val="000E4AE9"/>
    <w:rsid w:val="000E5814"/>
    <w:rsid w:val="000E5C03"/>
    <w:rsid w:val="000E5E40"/>
    <w:rsid w:val="000E6704"/>
    <w:rsid w:val="000E6F23"/>
    <w:rsid w:val="000F0B26"/>
    <w:rsid w:val="000F15EE"/>
    <w:rsid w:val="000F20E1"/>
    <w:rsid w:val="000F3408"/>
    <w:rsid w:val="000F39CE"/>
    <w:rsid w:val="000F4EDF"/>
    <w:rsid w:val="000F5AAC"/>
    <w:rsid w:val="000F77F3"/>
    <w:rsid w:val="000F78B9"/>
    <w:rsid w:val="00100492"/>
    <w:rsid w:val="00101466"/>
    <w:rsid w:val="001020C4"/>
    <w:rsid w:val="00103AC2"/>
    <w:rsid w:val="00105C30"/>
    <w:rsid w:val="00110868"/>
    <w:rsid w:val="00111607"/>
    <w:rsid w:val="00113401"/>
    <w:rsid w:val="00113BCF"/>
    <w:rsid w:val="00113BFA"/>
    <w:rsid w:val="00117868"/>
    <w:rsid w:val="001202BA"/>
    <w:rsid w:val="00121C20"/>
    <w:rsid w:val="00121D2C"/>
    <w:rsid w:val="00122178"/>
    <w:rsid w:val="00124D4F"/>
    <w:rsid w:val="001250BB"/>
    <w:rsid w:val="001255E9"/>
    <w:rsid w:val="00125813"/>
    <w:rsid w:val="0012582E"/>
    <w:rsid w:val="00126DA3"/>
    <w:rsid w:val="00126DFB"/>
    <w:rsid w:val="00131C35"/>
    <w:rsid w:val="00132A8F"/>
    <w:rsid w:val="00132C60"/>
    <w:rsid w:val="00133126"/>
    <w:rsid w:val="001339C2"/>
    <w:rsid w:val="0013406E"/>
    <w:rsid w:val="001341C5"/>
    <w:rsid w:val="001426B7"/>
    <w:rsid w:val="00145DA2"/>
    <w:rsid w:val="00146514"/>
    <w:rsid w:val="001466B8"/>
    <w:rsid w:val="00147C2D"/>
    <w:rsid w:val="00150E30"/>
    <w:rsid w:val="00152681"/>
    <w:rsid w:val="00153059"/>
    <w:rsid w:val="00153342"/>
    <w:rsid w:val="00153D1D"/>
    <w:rsid w:val="001558EA"/>
    <w:rsid w:val="00155956"/>
    <w:rsid w:val="00155DAD"/>
    <w:rsid w:val="001560F2"/>
    <w:rsid w:val="0016023F"/>
    <w:rsid w:val="001613E8"/>
    <w:rsid w:val="001619C4"/>
    <w:rsid w:val="001629FA"/>
    <w:rsid w:val="00163836"/>
    <w:rsid w:val="001643C2"/>
    <w:rsid w:val="00165476"/>
    <w:rsid w:val="001663D3"/>
    <w:rsid w:val="00171413"/>
    <w:rsid w:val="0017408A"/>
    <w:rsid w:val="00174687"/>
    <w:rsid w:val="0017471E"/>
    <w:rsid w:val="001752AD"/>
    <w:rsid w:val="001779E6"/>
    <w:rsid w:val="00180236"/>
    <w:rsid w:val="00181B2C"/>
    <w:rsid w:val="00182051"/>
    <w:rsid w:val="00183345"/>
    <w:rsid w:val="0018383F"/>
    <w:rsid w:val="00183F53"/>
    <w:rsid w:val="0018476A"/>
    <w:rsid w:val="00184963"/>
    <w:rsid w:val="00185804"/>
    <w:rsid w:val="00186580"/>
    <w:rsid w:val="0018669B"/>
    <w:rsid w:val="0018688B"/>
    <w:rsid w:val="00186D2C"/>
    <w:rsid w:val="0018720F"/>
    <w:rsid w:val="001875E6"/>
    <w:rsid w:val="00190EF4"/>
    <w:rsid w:val="0019131D"/>
    <w:rsid w:val="001914F9"/>
    <w:rsid w:val="0019240E"/>
    <w:rsid w:val="00192847"/>
    <w:rsid w:val="00192CA3"/>
    <w:rsid w:val="00195F7E"/>
    <w:rsid w:val="001960E5"/>
    <w:rsid w:val="001961FF"/>
    <w:rsid w:val="001972CD"/>
    <w:rsid w:val="00197702"/>
    <w:rsid w:val="00197892"/>
    <w:rsid w:val="001A11C3"/>
    <w:rsid w:val="001A28CE"/>
    <w:rsid w:val="001A2B00"/>
    <w:rsid w:val="001A2C48"/>
    <w:rsid w:val="001A45B9"/>
    <w:rsid w:val="001A4F0E"/>
    <w:rsid w:val="001A5274"/>
    <w:rsid w:val="001A5667"/>
    <w:rsid w:val="001A5738"/>
    <w:rsid w:val="001A65B5"/>
    <w:rsid w:val="001A67CE"/>
    <w:rsid w:val="001A714A"/>
    <w:rsid w:val="001B245A"/>
    <w:rsid w:val="001B2987"/>
    <w:rsid w:val="001B2AE9"/>
    <w:rsid w:val="001B4321"/>
    <w:rsid w:val="001B45B9"/>
    <w:rsid w:val="001B4763"/>
    <w:rsid w:val="001B4770"/>
    <w:rsid w:val="001B58B6"/>
    <w:rsid w:val="001B619D"/>
    <w:rsid w:val="001B6FFD"/>
    <w:rsid w:val="001C42E3"/>
    <w:rsid w:val="001C5C60"/>
    <w:rsid w:val="001C622A"/>
    <w:rsid w:val="001C6CA8"/>
    <w:rsid w:val="001D2880"/>
    <w:rsid w:val="001D3800"/>
    <w:rsid w:val="001D3BB2"/>
    <w:rsid w:val="001D42E2"/>
    <w:rsid w:val="001D6878"/>
    <w:rsid w:val="001D71BC"/>
    <w:rsid w:val="001D7E6D"/>
    <w:rsid w:val="001E0E71"/>
    <w:rsid w:val="001E153F"/>
    <w:rsid w:val="001E2E0F"/>
    <w:rsid w:val="001E3F8D"/>
    <w:rsid w:val="001E7523"/>
    <w:rsid w:val="001E7735"/>
    <w:rsid w:val="001E7810"/>
    <w:rsid w:val="001E7B88"/>
    <w:rsid w:val="001F0F98"/>
    <w:rsid w:val="001F2842"/>
    <w:rsid w:val="001F2BE3"/>
    <w:rsid w:val="001F3A68"/>
    <w:rsid w:val="001F4826"/>
    <w:rsid w:val="001F5E74"/>
    <w:rsid w:val="001F5EDA"/>
    <w:rsid w:val="001F5F29"/>
    <w:rsid w:val="001F715C"/>
    <w:rsid w:val="001F780F"/>
    <w:rsid w:val="0020090C"/>
    <w:rsid w:val="00200FDE"/>
    <w:rsid w:val="002014B6"/>
    <w:rsid w:val="00201707"/>
    <w:rsid w:val="00201F26"/>
    <w:rsid w:val="00202471"/>
    <w:rsid w:val="00203B62"/>
    <w:rsid w:val="002040ED"/>
    <w:rsid w:val="0020495D"/>
    <w:rsid w:val="00204DDB"/>
    <w:rsid w:val="0020549A"/>
    <w:rsid w:val="002057A2"/>
    <w:rsid w:val="00206DBF"/>
    <w:rsid w:val="0020754F"/>
    <w:rsid w:val="00207867"/>
    <w:rsid w:val="002078C8"/>
    <w:rsid w:val="00210640"/>
    <w:rsid w:val="0021074A"/>
    <w:rsid w:val="0021135C"/>
    <w:rsid w:val="00211585"/>
    <w:rsid w:val="0021166A"/>
    <w:rsid w:val="00211A50"/>
    <w:rsid w:val="00211B4D"/>
    <w:rsid w:val="0021218B"/>
    <w:rsid w:val="00212A4B"/>
    <w:rsid w:val="00212B05"/>
    <w:rsid w:val="00214E42"/>
    <w:rsid w:val="002156FE"/>
    <w:rsid w:val="00216150"/>
    <w:rsid w:val="002164A5"/>
    <w:rsid w:val="00216C54"/>
    <w:rsid w:val="00217240"/>
    <w:rsid w:val="0021734C"/>
    <w:rsid w:val="002201E4"/>
    <w:rsid w:val="002209C4"/>
    <w:rsid w:val="00221307"/>
    <w:rsid w:val="00221351"/>
    <w:rsid w:val="00221370"/>
    <w:rsid w:val="00221C8D"/>
    <w:rsid w:val="00222DFF"/>
    <w:rsid w:val="00222FF6"/>
    <w:rsid w:val="0022379F"/>
    <w:rsid w:val="00223A3A"/>
    <w:rsid w:val="00223ACE"/>
    <w:rsid w:val="00223C97"/>
    <w:rsid w:val="002262DA"/>
    <w:rsid w:val="002263A2"/>
    <w:rsid w:val="00226440"/>
    <w:rsid w:val="0022736F"/>
    <w:rsid w:val="002273FF"/>
    <w:rsid w:val="00227844"/>
    <w:rsid w:val="002300C5"/>
    <w:rsid w:val="00230998"/>
    <w:rsid w:val="00230C42"/>
    <w:rsid w:val="00231A48"/>
    <w:rsid w:val="00233470"/>
    <w:rsid w:val="00233592"/>
    <w:rsid w:val="00233841"/>
    <w:rsid w:val="0023413E"/>
    <w:rsid w:val="00235B06"/>
    <w:rsid w:val="0023699A"/>
    <w:rsid w:val="00236EAF"/>
    <w:rsid w:val="0023712B"/>
    <w:rsid w:val="00244363"/>
    <w:rsid w:val="00244A12"/>
    <w:rsid w:val="00245BE3"/>
    <w:rsid w:val="0024602D"/>
    <w:rsid w:val="00247194"/>
    <w:rsid w:val="00247B58"/>
    <w:rsid w:val="00250078"/>
    <w:rsid w:val="00251C8C"/>
    <w:rsid w:val="00251F3F"/>
    <w:rsid w:val="002533BD"/>
    <w:rsid w:val="00253D14"/>
    <w:rsid w:val="00253EEC"/>
    <w:rsid w:val="00253F66"/>
    <w:rsid w:val="002543DF"/>
    <w:rsid w:val="0025462D"/>
    <w:rsid w:val="00255388"/>
    <w:rsid w:val="00256EB7"/>
    <w:rsid w:val="00260424"/>
    <w:rsid w:val="00260561"/>
    <w:rsid w:val="00261650"/>
    <w:rsid w:val="0026257F"/>
    <w:rsid w:val="0026261B"/>
    <w:rsid w:val="00262F6C"/>
    <w:rsid w:val="00263FFE"/>
    <w:rsid w:val="00266194"/>
    <w:rsid w:val="00266764"/>
    <w:rsid w:val="00270A44"/>
    <w:rsid w:val="00270D83"/>
    <w:rsid w:val="0027124F"/>
    <w:rsid w:val="00271313"/>
    <w:rsid w:val="002726E7"/>
    <w:rsid w:val="00272D8E"/>
    <w:rsid w:val="00273CBE"/>
    <w:rsid w:val="002742B5"/>
    <w:rsid w:val="00276CD8"/>
    <w:rsid w:val="00281198"/>
    <w:rsid w:val="002814A2"/>
    <w:rsid w:val="002814A6"/>
    <w:rsid w:val="002826F4"/>
    <w:rsid w:val="00282A1C"/>
    <w:rsid w:val="00283394"/>
    <w:rsid w:val="00283760"/>
    <w:rsid w:val="00283F2D"/>
    <w:rsid w:val="00284642"/>
    <w:rsid w:val="00285174"/>
    <w:rsid w:val="00285BF9"/>
    <w:rsid w:val="002863D3"/>
    <w:rsid w:val="00286525"/>
    <w:rsid w:val="00286F57"/>
    <w:rsid w:val="002876DD"/>
    <w:rsid w:val="00287BCC"/>
    <w:rsid w:val="0029006B"/>
    <w:rsid w:val="002906F4"/>
    <w:rsid w:val="00291A5C"/>
    <w:rsid w:val="002929E9"/>
    <w:rsid w:val="00293624"/>
    <w:rsid w:val="00293667"/>
    <w:rsid w:val="00294B8E"/>
    <w:rsid w:val="002960A5"/>
    <w:rsid w:val="00296319"/>
    <w:rsid w:val="002978AD"/>
    <w:rsid w:val="00297DFE"/>
    <w:rsid w:val="002A0414"/>
    <w:rsid w:val="002A08E1"/>
    <w:rsid w:val="002A1065"/>
    <w:rsid w:val="002A2B04"/>
    <w:rsid w:val="002A3733"/>
    <w:rsid w:val="002A434B"/>
    <w:rsid w:val="002A47F1"/>
    <w:rsid w:val="002A6657"/>
    <w:rsid w:val="002A66B5"/>
    <w:rsid w:val="002A7777"/>
    <w:rsid w:val="002A7EA9"/>
    <w:rsid w:val="002B1E3D"/>
    <w:rsid w:val="002B2081"/>
    <w:rsid w:val="002B20AA"/>
    <w:rsid w:val="002B2438"/>
    <w:rsid w:val="002B2445"/>
    <w:rsid w:val="002B26C0"/>
    <w:rsid w:val="002B32D4"/>
    <w:rsid w:val="002B48EE"/>
    <w:rsid w:val="002B6183"/>
    <w:rsid w:val="002B635A"/>
    <w:rsid w:val="002B7515"/>
    <w:rsid w:val="002C0439"/>
    <w:rsid w:val="002C0DE9"/>
    <w:rsid w:val="002C0E9F"/>
    <w:rsid w:val="002C0F8B"/>
    <w:rsid w:val="002C2E8B"/>
    <w:rsid w:val="002C33EE"/>
    <w:rsid w:val="002C3AF9"/>
    <w:rsid w:val="002C409B"/>
    <w:rsid w:val="002C7DED"/>
    <w:rsid w:val="002D1D08"/>
    <w:rsid w:val="002D1E9D"/>
    <w:rsid w:val="002D3E13"/>
    <w:rsid w:val="002D4EE2"/>
    <w:rsid w:val="002D4EEA"/>
    <w:rsid w:val="002D5201"/>
    <w:rsid w:val="002D64DD"/>
    <w:rsid w:val="002D699B"/>
    <w:rsid w:val="002D7194"/>
    <w:rsid w:val="002E02BF"/>
    <w:rsid w:val="002E3D57"/>
    <w:rsid w:val="002E52B8"/>
    <w:rsid w:val="002E6604"/>
    <w:rsid w:val="002E7B48"/>
    <w:rsid w:val="002F07E6"/>
    <w:rsid w:val="002F1305"/>
    <w:rsid w:val="002F19A0"/>
    <w:rsid w:val="002F22FD"/>
    <w:rsid w:val="002F23C3"/>
    <w:rsid w:val="002F241A"/>
    <w:rsid w:val="002F2425"/>
    <w:rsid w:val="002F2503"/>
    <w:rsid w:val="002F2F9C"/>
    <w:rsid w:val="002F3CB6"/>
    <w:rsid w:val="002F4C36"/>
    <w:rsid w:val="002F6EF6"/>
    <w:rsid w:val="002F72B6"/>
    <w:rsid w:val="003003A6"/>
    <w:rsid w:val="0030180B"/>
    <w:rsid w:val="00302E79"/>
    <w:rsid w:val="00302FA8"/>
    <w:rsid w:val="003030DD"/>
    <w:rsid w:val="00303C76"/>
    <w:rsid w:val="00304A13"/>
    <w:rsid w:val="00304C42"/>
    <w:rsid w:val="00305067"/>
    <w:rsid w:val="003059B3"/>
    <w:rsid w:val="00305F3A"/>
    <w:rsid w:val="0030642A"/>
    <w:rsid w:val="0030676D"/>
    <w:rsid w:val="00310253"/>
    <w:rsid w:val="00310A01"/>
    <w:rsid w:val="00311D88"/>
    <w:rsid w:val="00313131"/>
    <w:rsid w:val="00313AEB"/>
    <w:rsid w:val="003162A2"/>
    <w:rsid w:val="0031683A"/>
    <w:rsid w:val="00317EA1"/>
    <w:rsid w:val="00321956"/>
    <w:rsid w:val="00321B8E"/>
    <w:rsid w:val="00322A7C"/>
    <w:rsid w:val="00322BD4"/>
    <w:rsid w:val="00323C61"/>
    <w:rsid w:val="003241DF"/>
    <w:rsid w:val="00324A49"/>
    <w:rsid w:val="0032692D"/>
    <w:rsid w:val="00326CEA"/>
    <w:rsid w:val="003275F5"/>
    <w:rsid w:val="003300C3"/>
    <w:rsid w:val="0033034A"/>
    <w:rsid w:val="00330BF9"/>
    <w:rsid w:val="00332046"/>
    <w:rsid w:val="00333429"/>
    <w:rsid w:val="003351E3"/>
    <w:rsid w:val="00335DFD"/>
    <w:rsid w:val="00340CAF"/>
    <w:rsid w:val="00343AF0"/>
    <w:rsid w:val="00344972"/>
    <w:rsid w:val="003453EF"/>
    <w:rsid w:val="00345ACA"/>
    <w:rsid w:val="003475DD"/>
    <w:rsid w:val="00350219"/>
    <w:rsid w:val="00350AB5"/>
    <w:rsid w:val="00351665"/>
    <w:rsid w:val="003519E9"/>
    <w:rsid w:val="00353296"/>
    <w:rsid w:val="0035422D"/>
    <w:rsid w:val="00354FD8"/>
    <w:rsid w:val="003564AD"/>
    <w:rsid w:val="00357709"/>
    <w:rsid w:val="00357EC7"/>
    <w:rsid w:val="00360782"/>
    <w:rsid w:val="00360924"/>
    <w:rsid w:val="003621D8"/>
    <w:rsid w:val="003625B2"/>
    <w:rsid w:val="00363AE5"/>
    <w:rsid w:val="00365F5E"/>
    <w:rsid w:val="00366B86"/>
    <w:rsid w:val="00367A8C"/>
    <w:rsid w:val="003724D3"/>
    <w:rsid w:val="00373779"/>
    <w:rsid w:val="00373F4C"/>
    <w:rsid w:val="00374A6C"/>
    <w:rsid w:val="00376374"/>
    <w:rsid w:val="003763CF"/>
    <w:rsid w:val="00376617"/>
    <w:rsid w:val="00376B30"/>
    <w:rsid w:val="00376C5C"/>
    <w:rsid w:val="00377159"/>
    <w:rsid w:val="003776E3"/>
    <w:rsid w:val="00377F27"/>
    <w:rsid w:val="00380668"/>
    <w:rsid w:val="003827CF"/>
    <w:rsid w:val="00382B24"/>
    <w:rsid w:val="003837D0"/>
    <w:rsid w:val="003845BA"/>
    <w:rsid w:val="003845FE"/>
    <w:rsid w:val="0038488F"/>
    <w:rsid w:val="00384943"/>
    <w:rsid w:val="003870CB"/>
    <w:rsid w:val="003874E3"/>
    <w:rsid w:val="0039066F"/>
    <w:rsid w:val="0039109B"/>
    <w:rsid w:val="00392ECB"/>
    <w:rsid w:val="0039341A"/>
    <w:rsid w:val="0039494C"/>
    <w:rsid w:val="00394B53"/>
    <w:rsid w:val="00394EC5"/>
    <w:rsid w:val="003957E0"/>
    <w:rsid w:val="003969C5"/>
    <w:rsid w:val="003A0AAD"/>
    <w:rsid w:val="003A0D7D"/>
    <w:rsid w:val="003A2967"/>
    <w:rsid w:val="003A296E"/>
    <w:rsid w:val="003A3C2A"/>
    <w:rsid w:val="003A51A4"/>
    <w:rsid w:val="003A5621"/>
    <w:rsid w:val="003A5C0A"/>
    <w:rsid w:val="003A75D8"/>
    <w:rsid w:val="003A799D"/>
    <w:rsid w:val="003B0FA1"/>
    <w:rsid w:val="003B1EAC"/>
    <w:rsid w:val="003B4D60"/>
    <w:rsid w:val="003B59F1"/>
    <w:rsid w:val="003B62DE"/>
    <w:rsid w:val="003B6AD7"/>
    <w:rsid w:val="003B6CEF"/>
    <w:rsid w:val="003B701F"/>
    <w:rsid w:val="003C1B76"/>
    <w:rsid w:val="003C1E25"/>
    <w:rsid w:val="003C2AC9"/>
    <w:rsid w:val="003C2F3C"/>
    <w:rsid w:val="003C324F"/>
    <w:rsid w:val="003C3E0F"/>
    <w:rsid w:val="003C4CD4"/>
    <w:rsid w:val="003C7A29"/>
    <w:rsid w:val="003C7B20"/>
    <w:rsid w:val="003C7F33"/>
    <w:rsid w:val="003D03A8"/>
    <w:rsid w:val="003D03C4"/>
    <w:rsid w:val="003D26F2"/>
    <w:rsid w:val="003D34EB"/>
    <w:rsid w:val="003D3AFB"/>
    <w:rsid w:val="003D4125"/>
    <w:rsid w:val="003D58FC"/>
    <w:rsid w:val="003D5D1B"/>
    <w:rsid w:val="003D74C1"/>
    <w:rsid w:val="003E01A6"/>
    <w:rsid w:val="003E048D"/>
    <w:rsid w:val="003E0AAB"/>
    <w:rsid w:val="003E1A56"/>
    <w:rsid w:val="003E30E7"/>
    <w:rsid w:val="003E39D0"/>
    <w:rsid w:val="003E3A8E"/>
    <w:rsid w:val="003E420A"/>
    <w:rsid w:val="003E4328"/>
    <w:rsid w:val="003E57D6"/>
    <w:rsid w:val="003E589C"/>
    <w:rsid w:val="003E6D76"/>
    <w:rsid w:val="003E6FCC"/>
    <w:rsid w:val="003E70B2"/>
    <w:rsid w:val="003E7625"/>
    <w:rsid w:val="003F0854"/>
    <w:rsid w:val="003F0984"/>
    <w:rsid w:val="003F33B6"/>
    <w:rsid w:val="003F5235"/>
    <w:rsid w:val="003F6423"/>
    <w:rsid w:val="003F6B7E"/>
    <w:rsid w:val="003F6C35"/>
    <w:rsid w:val="003F7F49"/>
    <w:rsid w:val="0040296D"/>
    <w:rsid w:val="00402D6F"/>
    <w:rsid w:val="00403760"/>
    <w:rsid w:val="00403EF6"/>
    <w:rsid w:val="00403EFC"/>
    <w:rsid w:val="00404D62"/>
    <w:rsid w:val="00406545"/>
    <w:rsid w:val="00410B5F"/>
    <w:rsid w:val="00411B0C"/>
    <w:rsid w:val="00412464"/>
    <w:rsid w:val="00412578"/>
    <w:rsid w:val="00412EF7"/>
    <w:rsid w:val="00413270"/>
    <w:rsid w:val="004140E4"/>
    <w:rsid w:val="00415FAF"/>
    <w:rsid w:val="00417DDD"/>
    <w:rsid w:val="0042008C"/>
    <w:rsid w:val="00420EF7"/>
    <w:rsid w:val="00421D03"/>
    <w:rsid w:val="0042229D"/>
    <w:rsid w:val="00423EB5"/>
    <w:rsid w:val="00424A8E"/>
    <w:rsid w:val="0042510A"/>
    <w:rsid w:val="00425AE6"/>
    <w:rsid w:val="004260E5"/>
    <w:rsid w:val="0042655F"/>
    <w:rsid w:val="00427F64"/>
    <w:rsid w:val="00431505"/>
    <w:rsid w:val="00431CD7"/>
    <w:rsid w:val="00432A2B"/>
    <w:rsid w:val="00433588"/>
    <w:rsid w:val="00434BEB"/>
    <w:rsid w:val="0043616A"/>
    <w:rsid w:val="0043651A"/>
    <w:rsid w:val="004416AB"/>
    <w:rsid w:val="004421B3"/>
    <w:rsid w:val="0044270C"/>
    <w:rsid w:val="004433D2"/>
    <w:rsid w:val="00443820"/>
    <w:rsid w:val="00444AD6"/>
    <w:rsid w:val="0044520B"/>
    <w:rsid w:val="00445C49"/>
    <w:rsid w:val="00446ED9"/>
    <w:rsid w:val="00447A00"/>
    <w:rsid w:val="00447B7F"/>
    <w:rsid w:val="00447F3B"/>
    <w:rsid w:val="0045081C"/>
    <w:rsid w:val="00450F04"/>
    <w:rsid w:val="00451641"/>
    <w:rsid w:val="00453F55"/>
    <w:rsid w:val="00454ED9"/>
    <w:rsid w:val="004552B2"/>
    <w:rsid w:val="004554FB"/>
    <w:rsid w:val="00455A40"/>
    <w:rsid w:val="004561D9"/>
    <w:rsid w:val="00456712"/>
    <w:rsid w:val="00460636"/>
    <w:rsid w:val="00460F93"/>
    <w:rsid w:val="004611EF"/>
    <w:rsid w:val="0046185D"/>
    <w:rsid w:val="00461CBF"/>
    <w:rsid w:val="00461FBC"/>
    <w:rsid w:val="00462604"/>
    <w:rsid w:val="00463C65"/>
    <w:rsid w:val="0046436E"/>
    <w:rsid w:val="0046469A"/>
    <w:rsid w:val="00464EFC"/>
    <w:rsid w:val="00465C77"/>
    <w:rsid w:val="004664ED"/>
    <w:rsid w:val="004666EB"/>
    <w:rsid w:val="00467C76"/>
    <w:rsid w:val="00467C9A"/>
    <w:rsid w:val="004701EA"/>
    <w:rsid w:val="00470D0A"/>
    <w:rsid w:val="00470FE6"/>
    <w:rsid w:val="00471390"/>
    <w:rsid w:val="00472141"/>
    <w:rsid w:val="004739E9"/>
    <w:rsid w:val="00473D94"/>
    <w:rsid w:val="004741AB"/>
    <w:rsid w:val="00474DD7"/>
    <w:rsid w:val="00475157"/>
    <w:rsid w:val="004778D8"/>
    <w:rsid w:val="00480D27"/>
    <w:rsid w:val="0048142D"/>
    <w:rsid w:val="00481685"/>
    <w:rsid w:val="00481C0B"/>
    <w:rsid w:val="00481DE0"/>
    <w:rsid w:val="00481FF1"/>
    <w:rsid w:val="004835C2"/>
    <w:rsid w:val="0048422E"/>
    <w:rsid w:val="0048461E"/>
    <w:rsid w:val="00484AE8"/>
    <w:rsid w:val="0048655C"/>
    <w:rsid w:val="00486714"/>
    <w:rsid w:val="0048798C"/>
    <w:rsid w:val="004879A2"/>
    <w:rsid w:val="00487C9C"/>
    <w:rsid w:val="00487EBD"/>
    <w:rsid w:val="00490993"/>
    <w:rsid w:val="00491102"/>
    <w:rsid w:val="004919D2"/>
    <w:rsid w:val="004922CD"/>
    <w:rsid w:val="004924FE"/>
    <w:rsid w:val="0049429E"/>
    <w:rsid w:val="00495222"/>
    <w:rsid w:val="00495A02"/>
    <w:rsid w:val="004961B5"/>
    <w:rsid w:val="00496556"/>
    <w:rsid w:val="004979E7"/>
    <w:rsid w:val="004A1DF2"/>
    <w:rsid w:val="004A290E"/>
    <w:rsid w:val="004A4225"/>
    <w:rsid w:val="004A57A7"/>
    <w:rsid w:val="004A5987"/>
    <w:rsid w:val="004A7115"/>
    <w:rsid w:val="004A712A"/>
    <w:rsid w:val="004B19D7"/>
    <w:rsid w:val="004B34FA"/>
    <w:rsid w:val="004B445B"/>
    <w:rsid w:val="004B6307"/>
    <w:rsid w:val="004B7C53"/>
    <w:rsid w:val="004B7F39"/>
    <w:rsid w:val="004C308B"/>
    <w:rsid w:val="004C32FA"/>
    <w:rsid w:val="004C33CD"/>
    <w:rsid w:val="004C34FD"/>
    <w:rsid w:val="004C40FF"/>
    <w:rsid w:val="004C4549"/>
    <w:rsid w:val="004C61E5"/>
    <w:rsid w:val="004D070B"/>
    <w:rsid w:val="004D24A4"/>
    <w:rsid w:val="004D29B1"/>
    <w:rsid w:val="004D37FC"/>
    <w:rsid w:val="004D5A03"/>
    <w:rsid w:val="004D65E6"/>
    <w:rsid w:val="004D7F56"/>
    <w:rsid w:val="004E077D"/>
    <w:rsid w:val="004E0B28"/>
    <w:rsid w:val="004E10E5"/>
    <w:rsid w:val="004E2052"/>
    <w:rsid w:val="004E2178"/>
    <w:rsid w:val="004E23F0"/>
    <w:rsid w:val="004E34D7"/>
    <w:rsid w:val="004E3C6A"/>
    <w:rsid w:val="004E49B6"/>
    <w:rsid w:val="004E4ED9"/>
    <w:rsid w:val="004E5AB5"/>
    <w:rsid w:val="004E5BBE"/>
    <w:rsid w:val="004E6041"/>
    <w:rsid w:val="004E6120"/>
    <w:rsid w:val="004E6519"/>
    <w:rsid w:val="004E68DD"/>
    <w:rsid w:val="004F105A"/>
    <w:rsid w:val="004F389D"/>
    <w:rsid w:val="004F391F"/>
    <w:rsid w:val="004F574D"/>
    <w:rsid w:val="004F58EF"/>
    <w:rsid w:val="004F684D"/>
    <w:rsid w:val="004F6D49"/>
    <w:rsid w:val="004F7082"/>
    <w:rsid w:val="004F71CA"/>
    <w:rsid w:val="0050068C"/>
    <w:rsid w:val="0050255D"/>
    <w:rsid w:val="00503620"/>
    <w:rsid w:val="005055D2"/>
    <w:rsid w:val="005055E9"/>
    <w:rsid w:val="0050569E"/>
    <w:rsid w:val="005069CB"/>
    <w:rsid w:val="00506DB5"/>
    <w:rsid w:val="00510D82"/>
    <w:rsid w:val="00511109"/>
    <w:rsid w:val="00512A49"/>
    <w:rsid w:val="00512E60"/>
    <w:rsid w:val="005136A1"/>
    <w:rsid w:val="00513B50"/>
    <w:rsid w:val="0051482D"/>
    <w:rsid w:val="00515F87"/>
    <w:rsid w:val="005161E6"/>
    <w:rsid w:val="00516728"/>
    <w:rsid w:val="00516E3F"/>
    <w:rsid w:val="005212EF"/>
    <w:rsid w:val="00521CB2"/>
    <w:rsid w:val="0052314C"/>
    <w:rsid w:val="005232D7"/>
    <w:rsid w:val="00523AE1"/>
    <w:rsid w:val="00523B38"/>
    <w:rsid w:val="00524C41"/>
    <w:rsid w:val="005253E9"/>
    <w:rsid w:val="00525B37"/>
    <w:rsid w:val="00526267"/>
    <w:rsid w:val="00526B6D"/>
    <w:rsid w:val="00527824"/>
    <w:rsid w:val="00527DC9"/>
    <w:rsid w:val="0053029C"/>
    <w:rsid w:val="005313B8"/>
    <w:rsid w:val="00532D15"/>
    <w:rsid w:val="00532DA4"/>
    <w:rsid w:val="00532DE3"/>
    <w:rsid w:val="00533A94"/>
    <w:rsid w:val="00535959"/>
    <w:rsid w:val="00535E4F"/>
    <w:rsid w:val="00535FA7"/>
    <w:rsid w:val="00537976"/>
    <w:rsid w:val="0054034F"/>
    <w:rsid w:val="00540B8F"/>
    <w:rsid w:val="0054114D"/>
    <w:rsid w:val="005418EB"/>
    <w:rsid w:val="00541FAA"/>
    <w:rsid w:val="00542049"/>
    <w:rsid w:val="0054225B"/>
    <w:rsid w:val="00542979"/>
    <w:rsid w:val="00544528"/>
    <w:rsid w:val="00545CEC"/>
    <w:rsid w:val="00545E7D"/>
    <w:rsid w:val="0054630C"/>
    <w:rsid w:val="00550AE2"/>
    <w:rsid w:val="00552D47"/>
    <w:rsid w:val="00552DEC"/>
    <w:rsid w:val="00553831"/>
    <w:rsid w:val="00554451"/>
    <w:rsid w:val="005545F8"/>
    <w:rsid w:val="00555244"/>
    <w:rsid w:val="00560FA2"/>
    <w:rsid w:val="00562D7F"/>
    <w:rsid w:val="00562E8E"/>
    <w:rsid w:val="00567A1F"/>
    <w:rsid w:val="00567C14"/>
    <w:rsid w:val="00570847"/>
    <w:rsid w:val="00570D74"/>
    <w:rsid w:val="00572A96"/>
    <w:rsid w:val="005739DB"/>
    <w:rsid w:val="00573CA8"/>
    <w:rsid w:val="00575563"/>
    <w:rsid w:val="00575F25"/>
    <w:rsid w:val="005773B9"/>
    <w:rsid w:val="00577BEE"/>
    <w:rsid w:val="0058175E"/>
    <w:rsid w:val="005818C6"/>
    <w:rsid w:val="00582AA5"/>
    <w:rsid w:val="00583528"/>
    <w:rsid w:val="00585D95"/>
    <w:rsid w:val="0058612E"/>
    <w:rsid w:val="00586348"/>
    <w:rsid w:val="00586555"/>
    <w:rsid w:val="00586717"/>
    <w:rsid w:val="0058678A"/>
    <w:rsid w:val="00590CD6"/>
    <w:rsid w:val="00590D3D"/>
    <w:rsid w:val="00591703"/>
    <w:rsid w:val="005920D8"/>
    <w:rsid w:val="00592769"/>
    <w:rsid w:val="00592D05"/>
    <w:rsid w:val="00592FE5"/>
    <w:rsid w:val="005938DD"/>
    <w:rsid w:val="00593946"/>
    <w:rsid w:val="00594338"/>
    <w:rsid w:val="005958AD"/>
    <w:rsid w:val="00595E6F"/>
    <w:rsid w:val="005965BC"/>
    <w:rsid w:val="005965EF"/>
    <w:rsid w:val="0059782A"/>
    <w:rsid w:val="005A4D84"/>
    <w:rsid w:val="005A7E8D"/>
    <w:rsid w:val="005B1876"/>
    <w:rsid w:val="005B2DDD"/>
    <w:rsid w:val="005B2F9F"/>
    <w:rsid w:val="005B4192"/>
    <w:rsid w:val="005B6388"/>
    <w:rsid w:val="005B7737"/>
    <w:rsid w:val="005C0087"/>
    <w:rsid w:val="005C117E"/>
    <w:rsid w:val="005C15AF"/>
    <w:rsid w:val="005C1DE3"/>
    <w:rsid w:val="005C2826"/>
    <w:rsid w:val="005C3ED3"/>
    <w:rsid w:val="005C4ED0"/>
    <w:rsid w:val="005C5176"/>
    <w:rsid w:val="005C5B3E"/>
    <w:rsid w:val="005C62FE"/>
    <w:rsid w:val="005C6D04"/>
    <w:rsid w:val="005C6D0D"/>
    <w:rsid w:val="005D1F27"/>
    <w:rsid w:val="005D4E4B"/>
    <w:rsid w:val="005D6B3F"/>
    <w:rsid w:val="005D7C3C"/>
    <w:rsid w:val="005E0297"/>
    <w:rsid w:val="005E1DBA"/>
    <w:rsid w:val="005E1F0A"/>
    <w:rsid w:val="005E2F75"/>
    <w:rsid w:val="005E4347"/>
    <w:rsid w:val="005E532B"/>
    <w:rsid w:val="005E5632"/>
    <w:rsid w:val="005E572D"/>
    <w:rsid w:val="005E75C1"/>
    <w:rsid w:val="005F2EFC"/>
    <w:rsid w:val="005F3803"/>
    <w:rsid w:val="005F3E1C"/>
    <w:rsid w:val="005F3EEF"/>
    <w:rsid w:val="005F426E"/>
    <w:rsid w:val="005F4EFB"/>
    <w:rsid w:val="005F4F53"/>
    <w:rsid w:val="005F5B55"/>
    <w:rsid w:val="005F5CB6"/>
    <w:rsid w:val="005F65D6"/>
    <w:rsid w:val="005F77DC"/>
    <w:rsid w:val="005F791D"/>
    <w:rsid w:val="0060064F"/>
    <w:rsid w:val="006017B6"/>
    <w:rsid w:val="00602B96"/>
    <w:rsid w:val="00604679"/>
    <w:rsid w:val="00604E53"/>
    <w:rsid w:val="00604E71"/>
    <w:rsid w:val="00605442"/>
    <w:rsid w:val="00605495"/>
    <w:rsid w:val="00605A6C"/>
    <w:rsid w:val="00605DCF"/>
    <w:rsid w:val="006062F0"/>
    <w:rsid w:val="00606464"/>
    <w:rsid w:val="00606CE0"/>
    <w:rsid w:val="00607B39"/>
    <w:rsid w:val="006123DC"/>
    <w:rsid w:val="00612F35"/>
    <w:rsid w:val="006132F4"/>
    <w:rsid w:val="00614195"/>
    <w:rsid w:val="00614490"/>
    <w:rsid w:val="006147DE"/>
    <w:rsid w:val="00615627"/>
    <w:rsid w:val="00620613"/>
    <w:rsid w:val="00622240"/>
    <w:rsid w:val="00622464"/>
    <w:rsid w:val="006225BE"/>
    <w:rsid w:val="00623938"/>
    <w:rsid w:val="00623E95"/>
    <w:rsid w:val="00623F97"/>
    <w:rsid w:val="006247F4"/>
    <w:rsid w:val="006249D3"/>
    <w:rsid w:val="00624BB4"/>
    <w:rsid w:val="00625CD1"/>
    <w:rsid w:val="0063022C"/>
    <w:rsid w:val="006309A4"/>
    <w:rsid w:val="0063144E"/>
    <w:rsid w:val="00631792"/>
    <w:rsid w:val="00631839"/>
    <w:rsid w:val="006333B1"/>
    <w:rsid w:val="00633834"/>
    <w:rsid w:val="00634100"/>
    <w:rsid w:val="00635272"/>
    <w:rsid w:val="0063543E"/>
    <w:rsid w:val="00635E99"/>
    <w:rsid w:val="006364D3"/>
    <w:rsid w:val="00636B0A"/>
    <w:rsid w:val="00636D9E"/>
    <w:rsid w:val="006375A9"/>
    <w:rsid w:val="00642AC6"/>
    <w:rsid w:val="006439CA"/>
    <w:rsid w:val="00646F46"/>
    <w:rsid w:val="006474BA"/>
    <w:rsid w:val="00650FF9"/>
    <w:rsid w:val="00651733"/>
    <w:rsid w:val="00651CFA"/>
    <w:rsid w:val="006524A3"/>
    <w:rsid w:val="00652AA5"/>
    <w:rsid w:val="006536BA"/>
    <w:rsid w:val="00653792"/>
    <w:rsid w:val="00653852"/>
    <w:rsid w:val="0065405D"/>
    <w:rsid w:val="00654A34"/>
    <w:rsid w:val="00654C5F"/>
    <w:rsid w:val="0065500B"/>
    <w:rsid w:val="0065637E"/>
    <w:rsid w:val="006573BD"/>
    <w:rsid w:val="00657C63"/>
    <w:rsid w:val="006603E3"/>
    <w:rsid w:val="00660551"/>
    <w:rsid w:val="00660C45"/>
    <w:rsid w:val="006621A9"/>
    <w:rsid w:val="0066284A"/>
    <w:rsid w:val="00662B84"/>
    <w:rsid w:val="00663C48"/>
    <w:rsid w:val="00663D21"/>
    <w:rsid w:val="00663E38"/>
    <w:rsid w:val="0066415D"/>
    <w:rsid w:val="00665737"/>
    <w:rsid w:val="006668E8"/>
    <w:rsid w:val="00670084"/>
    <w:rsid w:val="006707C0"/>
    <w:rsid w:val="00670E20"/>
    <w:rsid w:val="006724D6"/>
    <w:rsid w:val="00672E0F"/>
    <w:rsid w:val="00672F3A"/>
    <w:rsid w:val="00676D2F"/>
    <w:rsid w:val="00676E65"/>
    <w:rsid w:val="00677FDF"/>
    <w:rsid w:val="00680855"/>
    <w:rsid w:val="00680C5B"/>
    <w:rsid w:val="00681B79"/>
    <w:rsid w:val="00683E6A"/>
    <w:rsid w:val="00684BED"/>
    <w:rsid w:val="00684F04"/>
    <w:rsid w:val="00685826"/>
    <w:rsid w:val="006860C9"/>
    <w:rsid w:val="00687BFC"/>
    <w:rsid w:val="00687DD8"/>
    <w:rsid w:val="00687E33"/>
    <w:rsid w:val="00690B75"/>
    <w:rsid w:val="006911BD"/>
    <w:rsid w:val="00691665"/>
    <w:rsid w:val="00692179"/>
    <w:rsid w:val="0069326C"/>
    <w:rsid w:val="006932D9"/>
    <w:rsid w:val="0069454C"/>
    <w:rsid w:val="00695350"/>
    <w:rsid w:val="00695EB8"/>
    <w:rsid w:val="006960DC"/>
    <w:rsid w:val="00696C21"/>
    <w:rsid w:val="00697604"/>
    <w:rsid w:val="0069777E"/>
    <w:rsid w:val="006A07B6"/>
    <w:rsid w:val="006A112D"/>
    <w:rsid w:val="006A1882"/>
    <w:rsid w:val="006A1C82"/>
    <w:rsid w:val="006A3F04"/>
    <w:rsid w:val="006A4C04"/>
    <w:rsid w:val="006B0BD1"/>
    <w:rsid w:val="006B0E00"/>
    <w:rsid w:val="006B0EBC"/>
    <w:rsid w:val="006B1390"/>
    <w:rsid w:val="006B19D2"/>
    <w:rsid w:val="006B1D02"/>
    <w:rsid w:val="006B232A"/>
    <w:rsid w:val="006B27FD"/>
    <w:rsid w:val="006B36DE"/>
    <w:rsid w:val="006B3947"/>
    <w:rsid w:val="006B40F3"/>
    <w:rsid w:val="006B44BD"/>
    <w:rsid w:val="006B4C68"/>
    <w:rsid w:val="006B5512"/>
    <w:rsid w:val="006B6B66"/>
    <w:rsid w:val="006B6F72"/>
    <w:rsid w:val="006C1EB4"/>
    <w:rsid w:val="006C1F84"/>
    <w:rsid w:val="006C2652"/>
    <w:rsid w:val="006C2F4E"/>
    <w:rsid w:val="006C43C9"/>
    <w:rsid w:val="006C481C"/>
    <w:rsid w:val="006C544B"/>
    <w:rsid w:val="006C58E2"/>
    <w:rsid w:val="006C63BF"/>
    <w:rsid w:val="006D1117"/>
    <w:rsid w:val="006D1D98"/>
    <w:rsid w:val="006D28F3"/>
    <w:rsid w:val="006D3078"/>
    <w:rsid w:val="006D374C"/>
    <w:rsid w:val="006D37CC"/>
    <w:rsid w:val="006D45A2"/>
    <w:rsid w:val="006D49C9"/>
    <w:rsid w:val="006D4CA6"/>
    <w:rsid w:val="006D783F"/>
    <w:rsid w:val="006E00EB"/>
    <w:rsid w:val="006E0756"/>
    <w:rsid w:val="006E23B4"/>
    <w:rsid w:val="006E25F2"/>
    <w:rsid w:val="006E32BF"/>
    <w:rsid w:val="006E4974"/>
    <w:rsid w:val="006E54D6"/>
    <w:rsid w:val="006E7317"/>
    <w:rsid w:val="006F2B84"/>
    <w:rsid w:val="006F2FDF"/>
    <w:rsid w:val="006F3C27"/>
    <w:rsid w:val="006F3D7E"/>
    <w:rsid w:val="006F4D1F"/>
    <w:rsid w:val="006F4E71"/>
    <w:rsid w:val="006F56A2"/>
    <w:rsid w:val="006F672C"/>
    <w:rsid w:val="006F7927"/>
    <w:rsid w:val="007005A6"/>
    <w:rsid w:val="007009FC"/>
    <w:rsid w:val="00702998"/>
    <w:rsid w:val="0070331C"/>
    <w:rsid w:val="00703A27"/>
    <w:rsid w:val="00703CDE"/>
    <w:rsid w:val="0070436B"/>
    <w:rsid w:val="00704A5D"/>
    <w:rsid w:val="00704FFB"/>
    <w:rsid w:val="00705005"/>
    <w:rsid w:val="0070648E"/>
    <w:rsid w:val="00706654"/>
    <w:rsid w:val="00706B4C"/>
    <w:rsid w:val="007108CC"/>
    <w:rsid w:val="007109E1"/>
    <w:rsid w:val="00710FED"/>
    <w:rsid w:val="00711261"/>
    <w:rsid w:val="00711D99"/>
    <w:rsid w:val="0071206D"/>
    <w:rsid w:val="007121CE"/>
    <w:rsid w:val="00713D23"/>
    <w:rsid w:val="00714134"/>
    <w:rsid w:val="0071500C"/>
    <w:rsid w:val="00715539"/>
    <w:rsid w:val="00715592"/>
    <w:rsid w:val="0071649A"/>
    <w:rsid w:val="00717E04"/>
    <w:rsid w:val="00721090"/>
    <w:rsid w:val="00721104"/>
    <w:rsid w:val="00721651"/>
    <w:rsid w:val="00722215"/>
    <w:rsid w:val="0072253B"/>
    <w:rsid w:val="00723792"/>
    <w:rsid w:val="0072465A"/>
    <w:rsid w:val="0072489E"/>
    <w:rsid w:val="00724B0D"/>
    <w:rsid w:val="00724F1C"/>
    <w:rsid w:val="00725104"/>
    <w:rsid w:val="00725365"/>
    <w:rsid w:val="00725373"/>
    <w:rsid w:val="0072541F"/>
    <w:rsid w:val="0072610D"/>
    <w:rsid w:val="0072620C"/>
    <w:rsid w:val="007278C3"/>
    <w:rsid w:val="00727E92"/>
    <w:rsid w:val="00731D8A"/>
    <w:rsid w:val="00731DCB"/>
    <w:rsid w:val="0073247D"/>
    <w:rsid w:val="00732FA1"/>
    <w:rsid w:val="007343D9"/>
    <w:rsid w:val="00735C2D"/>
    <w:rsid w:val="007361D9"/>
    <w:rsid w:val="007364CF"/>
    <w:rsid w:val="00736AC3"/>
    <w:rsid w:val="007371E0"/>
    <w:rsid w:val="00737571"/>
    <w:rsid w:val="00742E50"/>
    <w:rsid w:val="0074400E"/>
    <w:rsid w:val="007443E8"/>
    <w:rsid w:val="00744B7F"/>
    <w:rsid w:val="00744C5C"/>
    <w:rsid w:val="00744DED"/>
    <w:rsid w:val="00745A03"/>
    <w:rsid w:val="00746500"/>
    <w:rsid w:val="0075064A"/>
    <w:rsid w:val="00752AB7"/>
    <w:rsid w:val="00752BBC"/>
    <w:rsid w:val="00754A1B"/>
    <w:rsid w:val="00754F03"/>
    <w:rsid w:val="0075554F"/>
    <w:rsid w:val="007567E9"/>
    <w:rsid w:val="00756F13"/>
    <w:rsid w:val="00760C79"/>
    <w:rsid w:val="0076103F"/>
    <w:rsid w:val="0076164D"/>
    <w:rsid w:val="00762E8C"/>
    <w:rsid w:val="0076675D"/>
    <w:rsid w:val="00767211"/>
    <w:rsid w:val="0077067B"/>
    <w:rsid w:val="007709C1"/>
    <w:rsid w:val="00771F0F"/>
    <w:rsid w:val="0077224A"/>
    <w:rsid w:val="0077316A"/>
    <w:rsid w:val="00773E4D"/>
    <w:rsid w:val="00774295"/>
    <w:rsid w:val="007744D7"/>
    <w:rsid w:val="00774A5F"/>
    <w:rsid w:val="00774D9E"/>
    <w:rsid w:val="0077541B"/>
    <w:rsid w:val="007759B8"/>
    <w:rsid w:val="00775CF6"/>
    <w:rsid w:val="00776338"/>
    <w:rsid w:val="00776A7D"/>
    <w:rsid w:val="00780126"/>
    <w:rsid w:val="0078063F"/>
    <w:rsid w:val="00781412"/>
    <w:rsid w:val="00781A74"/>
    <w:rsid w:val="00781DAD"/>
    <w:rsid w:val="00782BCB"/>
    <w:rsid w:val="0078302C"/>
    <w:rsid w:val="007865BD"/>
    <w:rsid w:val="007865D1"/>
    <w:rsid w:val="00787C37"/>
    <w:rsid w:val="00790B06"/>
    <w:rsid w:val="007945F6"/>
    <w:rsid w:val="007A0051"/>
    <w:rsid w:val="007A0CCC"/>
    <w:rsid w:val="007A7D4C"/>
    <w:rsid w:val="007B00C2"/>
    <w:rsid w:val="007B09A0"/>
    <w:rsid w:val="007B135D"/>
    <w:rsid w:val="007B166A"/>
    <w:rsid w:val="007B19A5"/>
    <w:rsid w:val="007B1BDC"/>
    <w:rsid w:val="007B1EC6"/>
    <w:rsid w:val="007B2A7E"/>
    <w:rsid w:val="007B375D"/>
    <w:rsid w:val="007B4561"/>
    <w:rsid w:val="007B5C62"/>
    <w:rsid w:val="007B62E5"/>
    <w:rsid w:val="007B6331"/>
    <w:rsid w:val="007B7C25"/>
    <w:rsid w:val="007C0051"/>
    <w:rsid w:val="007C29A3"/>
    <w:rsid w:val="007C40B1"/>
    <w:rsid w:val="007C4A51"/>
    <w:rsid w:val="007C588B"/>
    <w:rsid w:val="007C5C29"/>
    <w:rsid w:val="007C703B"/>
    <w:rsid w:val="007C754D"/>
    <w:rsid w:val="007D0391"/>
    <w:rsid w:val="007D29AA"/>
    <w:rsid w:val="007D2F19"/>
    <w:rsid w:val="007D3CB9"/>
    <w:rsid w:val="007D4529"/>
    <w:rsid w:val="007D4928"/>
    <w:rsid w:val="007D4CDD"/>
    <w:rsid w:val="007D5ACC"/>
    <w:rsid w:val="007D5FB7"/>
    <w:rsid w:val="007D6A32"/>
    <w:rsid w:val="007D6ED1"/>
    <w:rsid w:val="007D7D11"/>
    <w:rsid w:val="007E0B4A"/>
    <w:rsid w:val="007E0E98"/>
    <w:rsid w:val="007E19DF"/>
    <w:rsid w:val="007E2EE4"/>
    <w:rsid w:val="007E3A7F"/>
    <w:rsid w:val="007E48B8"/>
    <w:rsid w:val="007E5966"/>
    <w:rsid w:val="007E5FCD"/>
    <w:rsid w:val="007E6190"/>
    <w:rsid w:val="007E62FB"/>
    <w:rsid w:val="007E6C67"/>
    <w:rsid w:val="007E7DFA"/>
    <w:rsid w:val="007F0C71"/>
    <w:rsid w:val="007F26F0"/>
    <w:rsid w:val="007F2DA1"/>
    <w:rsid w:val="007F30D6"/>
    <w:rsid w:val="007F5005"/>
    <w:rsid w:val="008007D3"/>
    <w:rsid w:val="008033D8"/>
    <w:rsid w:val="00803556"/>
    <w:rsid w:val="00803D82"/>
    <w:rsid w:val="00804142"/>
    <w:rsid w:val="00804A90"/>
    <w:rsid w:val="00804E6B"/>
    <w:rsid w:val="0080592B"/>
    <w:rsid w:val="0080596A"/>
    <w:rsid w:val="00805B00"/>
    <w:rsid w:val="00807EA9"/>
    <w:rsid w:val="00811CC7"/>
    <w:rsid w:val="00812B53"/>
    <w:rsid w:val="00812C0F"/>
    <w:rsid w:val="0081306C"/>
    <w:rsid w:val="00813F2F"/>
    <w:rsid w:val="0081490E"/>
    <w:rsid w:val="00816A78"/>
    <w:rsid w:val="00816ED5"/>
    <w:rsid w:val="008210D2"/>
    <w:rsid w:val="0082293F"/>
    <w:rsid w:val="008238EF"/>
    <w:rsid w:val="00823BB4"/>
    <w:rsid w:val="0082505B"/>
    <w:rsid w:val="008251EF"/>
    <w:rsid w:val="00826B45"/>
    <w:rsid w:val="00827C95"/>
    <w:rsid w:val="00827DAB"/>
    <w:rsid w:val="00831A93"/>
    <w:rsid w:val="00831C1B"/>
    <w:rsid w:val="008328D2"/>
    <w:rsid w:val="0083333F"/>
    <w:rsid w:val="0083499F"/>
    <w:rsid w:val="0083540B"/>
    <w:rsid w:val="00835C52"/>
    <w:rsid w:val="008405A4"/>
    <w:rsid w:val="008411D8"/>
    <w:rsid w:val="00841591"/>
    <w:rsid w:val="008423E8"/>
    <w:rsid w:val="0084392B"/>
    <w:rsid w:val="00844DB6"/>
    <w:rsid w:val="008450D2"/>
    <w:rsid w:val="00846E2D"/>
    <w:rsid w:val="00846EF6"/>
    <w:rsid w:val="008476E1"/>
    <w:rsid w:val="00847833"/>
    <w:rsid w:val="00850E1C"/>
    <w:rsid w:val="008521B8"/>
    <w:rsid w:val="0085265C"/>
    <w:rsid w:val="00853129"/>
    <w:rsid w:val="00853232"/>
    <w:rsid w:val="00853340"/>
    <w:rsid w:val="00855135"/>
    <w:rsid w:val="008554EE"/>
    <w:rsid w:val="00855B99"/>
    <w:rsid w:val="00856980"/>
    <w:rsid w:val="008569CF"/>
    <w:rsid w:val="00856B4C"/>
    <w:rsid w:val="00857025"/>
    <w:rsid w:val="008573F4"/>
    <w:rsid w:val="00857EB3"/>
    <w:rsid w:val="008600DA"/>
    <w:rsid w:val="00860583"/>
    <w:rsid w:val="008610DE"/>
    <w:rsid w:val="00861A9B"/>
    <w:rsid w:val="00861DEA"/>
    <w:rsid w:val="0086239F"/>
    <w:rsid w:val="00862576"/>
    <w:rsid w:val="00863225"/>
    <w:rsid w:val="00863339"/>
    <w:rsid w:val="008636F4"/>
    <w:rsid w:val="00863AC8"/>
    <w:rsid w:val="0086406A"/>
    <w:rsid w:val="00864D03"/>
    <w:rsid w:val="00865FDE"/>
    <w:rsid w:val="008668B2"/>
    <w:rsid w:val="008669A5"/>
    <w:rsid w:val="008669E1"/>
    <w:rsid w:val="0086757E"/>
    <w:rsid w:val="008676C9"/>
    <w:rsid w:val="00872061"/>
    <w:rsid w:val="008722FC"/>
    <w:rsid w:val="0087326F"/>
    <w:rsid w:val="00874020"/>
    <w:rsid w:val="008740F8"/>
    <w:rsid w:val="00874BDD"/>
    <w:rsid w:val="00874E67"/>
    <w:rsid w:val="00875913"/>
    <w:rsid w:val="00877C64"/>
    <w:rsid w:val="00881E19"/>
    <w:rsid w:val="008831B4"/>
    <w:rsid w:val="0088417E"/>
    <w:rsid w:val="0088457C"/>
    <w:rsid w:val="00885588"/>
    <w:rsid w:val="00885DE0"/>
    <w:rsid w:val="008861EB"/>
    <w:rsid w:val="00886433"/>
    <w:rsid w:val="0088722D"/>
    <w:rsid w:val="00887BB5"/>
    <w:rsid w:val="00892CDC"/>
    <w:rsid w:val="0089577F"/>
    <w:rsid w:val="008A049A"/>
    <w:rsid w:val="008A049B"/>
    <w:rsid w:val="008A0639"/>
    <w:rsid w:val="008A1FC8"/>
    <w:rsid w:val="008A2592"/>
    <w:rsid w:val="008A2DA9"/>
    <w:rsid w:val="008A328E"/>
    <w:rsid w:val="008A669E"/>
    <w:rsid w:val="008A7F31"/>
    <w:rsid w:val="008B0931"/>
    <w:rsid w:val="008B0E73"/>
    <w:rsid w:val="008B1128"/>
    <w:rsid w:val="008B1A69"/>
    <w:rsid w:val="008B3C6D"/>
    <w:rsid w:val="008B46D3"/>
    <w:rsid w:val="008B5139"/>
    <w:rsid w:val="008B6A3D"/>
    <w:rsid w:val="008C10A2"/>
    <w:rsid w:val="008C20CC"/>
    <w:rsid w:val="008C2630"/>
    <w:rsid w:val="008C29CE"/>
    <w:rsid w:val="008C2BA8"/>
    <w:rsid w:val="008C3573"/>
    <w:rsid w:val="008C4180"/>
    <w:rsid w:val="008C4D74"/>
    <w:rsid w:val="008C4EED"/>
    <w:rsid w:val="008C5D84"/>
    <w:rsid w:val="008C6B93"/>
    <w:rsid w:val="008C700C"/>
    <w:rsid w:val="008C742E"/>
    <w:rsid w:val="008D14FE"/>
    <w:rsid w:val="008D1946"/>
    <w:rsid w:val="008D23D2"/>
    <w:rsid w:val="008D24B2"/>
    <w:rsid w:val="008D282A"/>
    <w:rsid w:val="008D2943"/>
    <w:rsid w:val="008D4344"/>
    <w:rsid w:val="008D4465"/>
    <w:rsid w:val="008D4BAF"/>
    <w:rsid w:val="008D521C"/>
    <w:rsid w:val="008D5A41"/>
    <w:rsid w:val="008D6F5D"/>
    <w:rsid w:val="008D7429"/>
    <w:rsid w:val="008D7E8F"/>
    <w:rsid w:val="008E036D"/>
    <w:rsid w:val="008E0943"/>
    <w:rsid w:val="008E1F42"/>
    <w:rsid w:val="008E468D"/>
    <w:rsid w:val="008E5916"/>
    <w:rsid w:val="008E629E"/>
    <w:rsid w:val="008E655D"/>
    <w:rsid w:val="008E6830"/>
    <w:rsid w:val="008E706D"/>
    <w:rsid w:val="008E7623"/>
    <w:rsid w:val="008E7E02"/>
    <w:rsid w:val="008F1AA5"/>
    <w:rsid w:val="008F1D13"/>
    <w:rsid w:val="008F603E"/>
    <w:rsid w:val="008F7FF3"/>
    <w:rsid w:val="00900FDF"/>
    <w:rsid w:val="00901471"/>
    <w:rsid w:val="00901822"/>
    <w:rsid w:val="009020AD"/>
    <w:rsid w:val="00903B99"/>
    <w:rsid w:val="00904672"/>
    <w:rsid w:val="00904A85"/>
    <w:rsid w:val="00904E10"/>
    <w:rsid w:val="00905CCB"/>
    <w:rsid w:val="00906515"/>
    <w:rsid w:val="00906BE4"/>
    <w:rsid w:val="009073D5"/>
    <w:rsid w:val="00907B90"/>
    <w:rsid w:val="0091048D"/>
    <w:rsid w:val="00912C9B"/>
    <w:rsid w:val="00912D19"/>
    <w:rsid w:val="00913116"/>
    <w:rsid w:val="0091638F"/>
    <w:rsid w:val="009168C4"/>
    <w:rsid w:val="00916C57"/>
    <w:rsid w:val="00920253"/>
    <w:rsid w:val="009202DC"/>
    <w:rsid w:val="00923132"/>
    <w:rsid w:val="00923BB2"/>
    <w:rsid w:val="00923F59"/>
    <w:rsid w:val="0092459D"/>
    <w:rsid w:val="00924E7D"/>
    <w:rsid w:val="009250D1"/>
    <w:rsid w:val="00925693"/>
    <w:rsid w:val="00926C5D"/>
    <w:rsid w:val="00927B49"/>
    <w:rsid w:val="00930F9D"/>
    <w:rsid w:val="00931165"/>
    <w:rsid w:val="00931302"/>
    <w:rsid w:val="00933065"/>
    <w:rsid w:val="009337C8"/>
    <w:rsid w:val="00933D16"/>
    <w:rsid w:val="00933E37"/>
    <w:rsid w:val="00933E58"/>
    <w:rsid w:val="0093478F"/>
    <w:rsid w:val="00934D04"/>
    <w:rsid w:val="00935824"/>
    <w:rsid w:val="009361FF"/>
    <w:rsid w:val="009363F1"/>
    <w:rsid w:val="009367F8"/>
    <w:rsid w:val="009374D4"/>
    <w:rsid w:val="00940049"/>
    <w:rsid w:val="00940FB6"/>
    <w:rsid w:val="0094125C"/>
    <w:rsid w:val="0094164A"/>
    <w:rsid w:val="00941A63"/>
    <w:rsid w:val="00942D1B"/>
    <w:rsid w:val="00944709"/>
    <w:rsid w:val="00944719"/>
    <w:rsid w:val="00944935"/>
    <w:rsid w:val="0094554A"/>
    <w:rsid w:val="009465E1"/>
    <w:rsid w:val="00946A64"/>
    <w:rsid w:val="009505B3"/>
    <w:rsid w:val="00950AFF"/>
    <w:rsid w:val="00952886"/>
    <w:rsid w:val="00954BAA"/>
    <w:rsid w:val="00954F45"/>
    <w:rsid w:val="0095568C"/>
    <w:rsid w:val="009557EE"/>
    <w:rsid w:val="00955DEF"/>
    <w:rsid w:val="00955E3E"/>
    <w:rsid w:val="00960221"/>
    <w:rsid w:val="0096044F"/>
    <w:rsid w:val="0096077B"/>
    <w:rsid w:val="00960BAD"/>
    <w:rsid w:val="0096329A"/>
    <w:rsid w:val="0096455E"/>
    <w:rsid w:val="0096610E"/>
    <w:rsid w:val="009673B7"/>
    <w:rsid w:val="00971243"/>
    <w:rsid w:val="00971BFE"/>
    <w:rsid w:val="00972506"/>
    <w:rsid w:val="00972693"/>
    <w:rsid w:val="0097392D"/>
    <w:rsid w:val="00974F89"/>
    <w:rsid w:val="0097570E"/>
    <w:rsid w:val="0097756D"/>
    <w:rsid w:val="00982E1E"/>
    <w:rsid w:val="00983618"/>
    <w:rsid w:val="009838BD"/>
    <w:rsid w:val="00985960"/>
    <w:rsid w:val="00987B91"/>
    <w:rsid w:val="00991B48"/>
    <w:rsid w:val="00992238"/>
    <w:rsid w:val="00992659"/>
    <w:rsid w:val="00993D61"/>
    <w:rsid w:val="00994053"/>
    <w:rsid w:val="00994EB9"/>
    <w:rsid w:val="00995783"/>
    <w:rsid w:val="00995AF9"/>
    <w:rsid w:val="00995DEE"/>
    <w:rsid w:val="00995F2E"/>
    <w:rsid w:val="0099613A"/>
    <w:rsid w:val="00997362"/>
    <w:rsid w:val="009973F6"/>
    <w:rsid w:val="009979A3"/>
    <w:rsid w:val="009A038E"/>
    <w:rsid w:val="009A0AA5"/>
    <w:rsid w:val="009A0EAA"/>
    <w:rsid w:val="009A1509"/>
    <w:rsid w:val="009A59F5"/>
    <w:rsid w:val="009A5D91"/>
    <w:rsid w:val="009A790A"/>
    <w:rsid w:val="009B022E"/>
    <w:rsid w:val="009B0DC7"/>
    <w:rsid w:val="009B353E"/>
    <w:rsid w:val="009B379E"/>
    <w:rsid w:val="009B3EFF"/>
    <w:rsid w:val="009B42EE"/>
    <w:rsid w:val="009B4859"/>
    <w:rsid w:val="009B48BA"/>
    <w:rsid w:val="009B4FE8"/>
    <w:rsid w:val="009B5460"/>
    <w:rsid w:val="009B5ECA"/>
    <w:rsid w:val="009C01C2"/>
    <w:rsid w:val="009C035F"/>
    <w:rsid w:val="009C2BEE"/>
    <w:rsid w:val="009C36AB"/>
    <w:rsid w:val="009C4EBA"/>
    <w:rsid w:val="009C631B"/>
    <w:rsid w:val="009D0119"/>
    <w:rsid w:val="009D0D3D"/>
    <w:rsid w:val="009D1071"/>
    <w:rsid w:val="009D1AA1"/>
    <w:rsid w:val="009D2679"/>
    <w:rsid w:val="009D2EDC"/>
    <w:rsid w:val="009D339A"/>
    <w:rsid w:val="009D376D"/>
    <w:rsid w:val="009D6609"/>
    <w:rsid w:val="009E1B1B"/>
    <w:rsid w:val="009E30CE"/>
    <w:rsid w:val="009E3724"/>
    <w:rsid w:val="009E650F"/>
    <w:rsid w:val="009E7895"/>
    <w:rsid w:val="009E7C94"/>
    <w:rsid w:val="009F0432"/>
    <w:rsid w:val="009F04A5"/>
    <w:rsid w:val="009F0A5E"/>
    <w:rsid w:val="009F119E"/>
    <w:rsid w:val="009F2129"/>
    <w:rsid w:val="009F2C3F"/>
    <w:rsid w:val="009F31A9"/>
    <w:rsid w:val="009F3902"/>
    <w:rsid w:val="009F3B7E"/>
    <w:rsid w:val="009F50D5"/>
    <w:rsid w:val="009F547D"/>
    <w:rsid w:val="009F73C9"/>
    <w:rsid w:val="009F7762"/>
    <w:rsid w:val="00A045EA"/>
    <w:rsid w:val="00A0481B"/>
    <w:rsid w:val="00A06DC7"/>
    <w:rsid w:val="00A075A1"/>
    <w:rsid w:val="00A076C6"/>
    <w:rsid w:val="00A07C67"/>
    <w:rsid w:val="00A10B04"/>
    <w:rsid w:val="00A10E16"/>
    <w:rsid w:val="00A113D5"/>
    <w:rsid w:val="00A11B41"/>
    <w:rsid w:val="00A12BC9"/>
    <w:rsid w:val="00A1330B"/>
    <w:rsid w:val="00A14AFF"/>
    <w:rsid w:val="00A14DBA"/>
    <w:rsid w:val="00A1544A"/>
    <w:rsid w:val="00A15544"/>
    <w:rsid w:val="00A15A60"/>
    <w:rsid w:val="00A1659E"/>
    <w:rsid w:val="00A20CC7"/>
    <w:rsid w:val="00A22CBE"/>
    <w:rsid w:val="00A23B03"/>
    <w:rsid w:val="00A2454B"/>
    <w:rsid w:val="00A24BCF"/>
    <w:rsid w:val="00A25DD4"/>
    <w:rsid w:val="00A26116"/>
    <w:rsid w:val="00A271A1"/>
    <w:rsid w:val="00A27ABC"/>
    <w:rsid w:val="00A3134C"/>
    <w:rsid w:val="00A3187B"/>
    <w:rsid w:val="00A31C88"/>
    <w:rsid w:val="00A3230F"/>
    <w:rsid w:val="00A353FF"/>
    <w:rsid w:val="00A354E9"/>
    <w:rsid w:val="00A400A8"/>
    <w:rsid w:val="00A4244E"/>
    <w:rsid w:val="00A430BC"/>
    <w:rsid w:val="00A431AB"/>
    <w:rsid w:val="00A436A9"/>
    <w:rsid w:val="00A44D71"/>
    <w:rsid w:val="00A468D1"/>
    <w:rsid w:val="00A46C6D"/>
    <w:rsid w:val="00A50197"/>
    <w:rsid w:val="00A51E74"/>
    <w:rsid w:val="00A53273"/>
    <w:rsid w:val="00A5355F"/>
    <w:rsid w:val="00A535AB"/>
    <w:rsid w:val="00A53778"/>
    <w:rsid w:val="00A53C89"/>
    <w:rsid w:val="00A54ABE"/>
    <w:rsid w:val="00A54E12"/>
    <w:rsid w:val="00A562CC"/>
    <w:rsid w:val="00A56DC3"/>
    <w:rsid w:val="00A57ED7"/>
    <w:rsid w:val="00A57FDB"/>
    <w:rsid w:val="00A60828"/>
    <w:rsid w:val="00A61276"/>
    <w:rsid w:val="00A6210F"/>
    <w:rsid w:val="00A63239"/>
    <w:rsid w:val="00A64780"/>
    <w:rsid w:val="00A64926"/>
    <w:rsid w:val="00A651FC"/>
    <w:rsid w:val="00A6559C"/>
    <w:rsid w:val="00A659AA"/>
    <w:rsid w:val="00A65D29"/>
    <w:rsid w:val="00A66C14"/>
    <w:rsid w:val="00A7096F"/>
    <w:rsid w:val="00A712A3"/>
    <w:rsid w:val="00A7130A"/>
    <w:rsid w:val="00A7157E"/>
    <w:rsid w:val="00A732CE"/>
    <w:rsid w:val="00A73D08"/>
    <w:rsid w:val="00A73F37"/>
    <w:rsid w:val="00A76748"/>
    <w:rsid w:val="00A76FDB"/>
    <w:rsid w:val="00A817C3"/>
    <w:rsid w:val="00A81B82"/>
    <w:rsid w:val="00A82909"/>
    <w:rsid w:val="00A83983"/>
    <w:rsid w:val="00A859D8"/>
    <w:rsid w:val="00A85E4B"/>
    <w:rsid w:val="00A86AB3"/>
    <w:rsid w:val="00A873E5"/>
    <w:rsid w:val="00A91D17"/>
    <w:rsid w:val="00A948CC"/>
    <w:rsid w:val="00A97A32"/>
    <w:rsid w:val="00A97E17"/>
    <w:rsid w:val="00AA25AC"/>
    <w:rsid w:val="00AA2D4A"/>
    <w:rsid w:val="00AA5038"/>
    <w:rsid w:val="00AA60DF"/>
    <w:rsid w:val="00AA68EB"/>
    <w:rsid w:val="00AA6C05"/>
    <w:rsid w:val="00AA76F5"/>
    <w:rsid w:val="00AB0534"/>
    <w:rsid w:val="00AB20A3"/>
    <w:rsid w:val="00AB234D"/>
    <w:rsid w:val="00AB4A29"/>
    <w:rsid w:val="00AB5F75"/>
    <w:rsid w:val="00AB72F5"/>
    <w:rsid w:val="00AB7D0E"/>
    <w:rsid w:val="00AC0209"/>
    <w:rsid w:val="00AC057D"/>
    <w:rsid w:val="00AC0E4D"/>
    <w:rsid w:val="00AC1325"/>
    <w:rsid w:val="00AC2D41"/>
    <w:rsid w:val="00AC39C3"/>
    <w:rsid w:val="00AC3D5F"/>
    <w:rsid w:val="00AC3FD9"/>
    <w:rsid w:val="00AC58D6"/>
    <w:rsid w:val="00AC6566"/>
    <w:rsid w:val="00AC6CF3"/>
    <w:rsid w:val="00AC73B5"/>
    <w:rsid w:val="00AD0DC0"/>
    <w:rsid w:val="00AD1977"/>
    <w:rsid w:val="00AD3515"/>
    <w:rsid w:val="00AD46F3"/>
    <w:rsid w:val="00AD4D3B"/>
    <w:rsid w:val="00AD551D"/>
    <w:rsid w:val="00AD55CC"/>
    <w:rsid w:val="00AD566F"/>
    <w:rsid w:val="00AD56D9"/>
    <w:rsid w:val="00AD5DBE"/>
    <w:rsid w:val="00AD7675"/>
    <w:rsid w:val="00AD7736"/>
    <w:rsid w:val="00AE0AAA"/>
    <w:rsid w:val="00AE0F4B"/>
    <w:rsid w:val="00AE1AAC"/>
    <w:rsid w:val="00AE1C0E"/>
    <w:rsid w:val="00AE4257"/>
    <w:rsid w:val="00AE4AE7"/>
    <w:rsid w:val="00AE6D67"/>
    <w:rsid w:val="00AF0A44"/>
    <w:rsid w:val="00AF2BC1"/>
    <w:rsid w:val="00AF322A"/>
    <w:rsid w:val="00AF36F5"/>
    <w:rsid w:val="00AF43AA"/>
    <w:rsid w:val="00AF4633"/>
    <w:rsid w:val="00AF53C2"/>
    <w:rsid w:val="00AF7834"/>
    <w:rsid w:val="00B003A0"/>
    <w:rsid w:val="00B005F1"/>
    <w:rsid w:val="00B00951"/>
    <w:rsid w:val="00B01010"/>
    <w:rsid w:val="00B0199C"/>
    <w:rsid w:val="00B01F5E"/>
    <w:rsid w:val="00B02853"/>
    <w:rsid w:val="00B03FF5"/>
    <w:rsid w:val="00B04265"/>
    <w:rsid w:val="00B051A4"/>
    <w:rsid w:val="00B0661A"/>
    <w:rsid w:val="00B06AC2"/>
    <w:rsid w:val="00B07E2C"/>
    <w:rsid w:val="00B101D3"/>
    <w:rsid w:val="00B11C1C"/>
    <w:rsid w:val="00B11E72"/>
    <w:rsid w:val="00B133AD"/>
    <w:rsid w:val="00B149AD"/>
    <w:rsid w:val="00B14F31"/>
    <w:rsid w:val="00B1500B"/>
    <w:rsid w:val="00B15868"/>
    <w:rsid w:val="00B16A10"/>
    <w:rsid w:val="00B17775"/>
    <w:rsid w:val="00B202AF"/>
    <w:rsid w:val="00B21C92"/>
    <w:rsid w:val="00B22EB5"/>
    <w:rsid w:val="00B23626"/>
    <w:rsid w:val="00B23D59"/>
    <w:rsid w:val="00B24C4A"/>
    <w:rsid w:val="00B25423"/>
    <w:rsid w:val="00B25C00"/>
    <w:rsid w:val="00B26FEA"/>
    <w:rsid w:val="00B27582"/>
    <w:rsid w:val="00B277FC"/>
    <w:rsid w:val="00B27A9A"/>
    <w:rsid w:val="00B30897"/>
    <w:rsid w:val="00B32629"/>
    <w:rsid w:val="00B328BA"/>
    <w:rsid w:val="00B33054"/>
    <w:rsid w:val="00B3353F"/>
    <w:rsid w:val="00B3449C"/>
    <w:rsid w:val="00B35130"/>
    <w:rsid w:val="00B3614B"/>
    <w:rsid w:val="00B366FB"/>
    <w:rsid w:val="00B36F95"/>
    <w:rsid w:val="00B37332"/>
    <w:rsid w:val="00B4103B"/>
    <w:rsid w:val="00B4147A"/>
    <w:rsid w:val="00B421BA"/>
    <w:rsid w:val="00B42218"/>
    <w:rsid w:val="00B437C6"/>
    <w:rsid w:val="00B43DF6"/>
    <w:rsid w:val="00B466E1"/>
    <w:rsid w:val="00B46ED3"/>
    <w:rsid w:val="00B4720E"/>
    <w:rsid w:val="00B500F7"/>
    <w:rsid w:val="00B5078A"/>
    <w:rsid w:val="00B50BF3"/>
    <w:rsid w:val="00B54B5A"/>
    <w:rsid w:val="00B551F2"/>
    <w:rsid w:val="00B560F3"/>
    <w:rsid w:val="00B56B96"/>
    <w:rsid w:val="00B5725B"/>
    <w:rsid w:val="00B61C86"/>
    <w:rsid w:val="00B6243E"/>
    <w:rsid w:val="00B6368D"/>
    <w:rsid w:val="00B64F5B"/>
    <w:rsid w:val="00B65798"/>
    <w:rsid w:val="00B6672A"/>
    <w:rsid w:val="00B66CB6"/>
    <w:rsid w:val="00B6764F"/>
    <w:rsid w:val="00B67D2C"/>
    <w:rsid w:val="00B71D96"/>
    <w:rsid w:val="00B72E21"/>
    <w:rsid w:val="00B732AA"/>
    <w:rsid w:val="00B73FE3"/>
    <w:rsid w:val="00B74081"/>
    <w:rsid w:val="00B745B7"/>
    <w:rsid w:val="00B74C23"/>
    <w:rsid w:val="00B75882"/>
    <w:rsid w:val="00B75E18"/>
    <w:rsid w:val="00B80295"/>
    <w:rsid w:val="00B802E7"/>
    <w:rsid w:val="00B80513"/>
    <w:rsid w:val="00B809BB"/>
    <w:rsid w:val="00B81CCD"/>
    <w:rsid w:val="00B8286F"/>
    <w:rsid w:val="00B829E0"/>
    <w:rsid w:val="00B83C48"/>
    <w:rsid w:val="00B8447B"/>
    <w:rsid w:val="00B846DB"/>
    <w:rsid w:val="00B84BEE"/>
    <w:rsid w:val="00B8519F"/>
    <w:rsid w:val="00B857DE"/>
    <w:rsid w:val="00B857DF"/>
    <w:rsid w:val="00B85B5A"/>
    <w:rsid w:val="00B8784E"/>
    <w:rsid w:val="00B87E00"/>
    <w:rsid w:val="00B87FF7"/>
    <w:rsid w:val="00B9036E"/>
    <w:rsid w:val="00B903ED"/>
    <w:rsid w:val="00B90FB7"/>
    <w:rsid w:val="00B9281C"/>
    <w:rsid w:val="00B929F3"/>
    <w:rsid w:val="00B93228"/>
    <w:rsid w:val="00B93FAB"/>
    <w:rsid w:val="00B94A54"/>
    <w:rsid w:val="00B94A63"/>
    <w:rsid w:val="00B96585"/>
    <w:rsid w:val="00B96C32"/>
    <w:rsid w:val="00B96FFC"/>
    <w:rsid w:val="00BA1082"/>
    <w:rsid w:val="00BA15F4"/>
    <w:rsid w:val="00BA1A03"/>
    <w:rsid w:val="00BA2951"/>
    <w:rsid w:val="00BA4ABD"/>
    <w:rsid w:val="00BA4B11"/>
    <w:rsid w:val="00BA4BB1"/>
    <w:rsid w:val="00BA4CA9"/>
    <w:rsid w:val="00BA4EFA"/>
    <w:rsid w:val="00BA519F"/>
    <w:rsid w:val="00BA57A2"/>
    <w:rsid w:val="00BA6DB1"/>
    <w:rsid w:val="00BA7EBD"/>
    <w:rsid w:val="00BB0128"/>
    <w:rsid w:val="00BB0BFC"/>
    <w:rsid w:val="00BB1C7B"/>
    <w:rsid w:val="00BB1DAC"/>
    <w:rsid w:val="00BB22DE"/>
    <w:rsid w:val="00BB4AB0"/>
    <w:rsid w:val="00BB523C"/>
    <w:rsid w:val="00BB56C0"/>
    <w:rsid w:val="00BB6348"/>
    <w:rsid w:val="00BB6CCF"/>
    <w:rsid w:val="00BB6E84"/>
    <w:rsid w:val="00BB771A"/>
    <w:rsid w:val="00BB773B"/>
    <w:rsid w:val="00BC15BC"/>
    <w:rsid w:val="00BC1A55"/>
    <w:rsid w:val="00BC1CD6"/>
    <w:rsid w:val="00BC3A27"/>
    <w:rsid w:val="00BC4290"/>
    <w:rsid w:val="00BC4445"/>
    <w:rsid w:val="00BC695E"/>
    <w:rsid w:val="00BC7CE6"/>
    <w:rsid w:val="00BC7FBD"/>
    <w:rsid w:val="00BD076D"/>
    <w:rsid w:val="00BD090D"/>
    <w:rsid w:val="00BD15BB"/>
    <w:rsid w:val="00BD1ACA"/>
    <w:rsid w:val="00BD25B6"/>
    <w:rsid w:val="00BD2784"/>
    <w:rsid w:val="00BD2D73"/>
    <w:rsid w:val="00BD2E0E"/>
    <w:rsid w:val="00BD4627"/>
    <w:rsid w:val="00BD57EF"/>
    <w:rsid w:val="00BD6380"/>
    <w:rsid w:val="00BE0002"/>
    <w:rsid w:val="00BE15A6"/>
    <w:rsid w:val="00BE1847"/>
    <w:rsid w:val="00BE1A2C"/>
    <w:rsid w:val="00BE3322"/>
    <w:rsid w:val="00BE3328"/>
    <w:rsid w:val="00BE3D8C"/>
    <w:rsid w:val="00BE6DD9"/>
    <w:rsid w:val="00BE732B"/>
    <w:rsid w:val="00BF012E"/>
    <w:rsid w:val="00BF1920"/>
    <w:rsid w:val="00BF21D0"/>
    <w:rsid w:val="00BF4A67"/>
    <w:rsid w:val="00BF5CB6"/>
    <w:rsid w:val="00BF6633"/>
    <w:rsid w:val="00BF6695"/>
    <w:rsid w:val="00BF77D9"/>
    <w:rsid w:val="00C00466"/>
    <w:rsid w:val="00C02FBF"/>
    <w:rsid w:val="00C03358"/>
    <w:rsid w:val="00C04783"/>
    <w:rsid w:val="00C0500E"/>
    <w:rsid w:val="00C05887"/>
    <w:rsid w:val="00C0611B"/>
    <w:rsid w:val="00C06EFC"/>
    <w:rsid w:val="00C06FCC"/>
    <w:rsid w:val="00C07846"/>
    <w:rsid w:val="00C07CDE"/>
    <w:rsid w:val="00C101C5"/>
    <w:rsid w:val="00C1126A"/>
    <w:rsid w:val="00C113F8"/>
    <w:rsid w:val="00C11E8F"/>
    <w:rsid w:val="00C1301F"/>
    <w:rsid w:val="00C14BE5"/>
    <w:rsid w:val="00C154BB"/>
    <w:rsid w:val="00C15A6D"/>
    <w:rsid w:val="00C168EF"/>
    <w:rsid w:val="00C16E64"/>
    <w:rsid w:val="00C17509"/>
    <w:rsid w:val="00C200A6"/>
    <w:rsid w:val="00C22B5B"/>
    <w:rsid w:val="00C22DB1"/>
    <w:rsid w:val="00C2373F"/>
    <w:rsid w:val="00C243CD"/>
    <w:rsid w:val="00C2531D"/>
    <w:rsid w:val="00C25D8D"/>
    <w:rsid w:val="00C25F1D"/>
    <w:rsid w:val="00C2653A"/>
    <w:rsid w:val="00C27C42"/>
    <w:rsid w:val="00C30E4E"/>
    <w:rsid w:val="00C327DD"/>
    <w:rsid w:val="00C32854"/>
    <w:rsid w:val="00C35E21"/>
    <w:rsid w:val="00C36B08"/>
    <w:rsid w:val="00C419AB"/>
    <w:rsid w:val="00C44A66"/>
    <w:rsid w:val="00C4581B"/>
    <w:rsid w:val="00C47AE5"/>
    <w:rsid w:val="00C501A7"/>
    <w:rsid w:val="00C50F59"/>
    <w:rsid w:val="00C50F8A"/>
    <w:rsid w:val="00C5123E"/>
    <w:rsid w:val="00C51CC1"/>
    <w:rsid w:val="00C52632"/>
    <w:rsid w:val="00C540E8"/>
    <w:rsid w:val="00C54EE0"/>
    <w:rsid w:val="00C551D2"/>
    <w:rsid w:val="00C55E36"/>
    <w:rsid w:val="00C55FF2"/>
    <w:rsid w:val="00C56689"/>
    <w:rsid w:val="00C56F81"/>
    <w:rsid w:val="00C572F5"/>
    <w:rsid w:val="00C57487"/>
    <w:rsid w:val="00C574B2"/>
    <w:rsid w:val="00C60FAF"/>
    <w:rsid w:val="00C61A9F"/>
    <w:rsid w:val="00C6235E"/>
    <w:rsid w:val="00C62DA0"/>
    <w:rsid w:val="00C649CC"/>
    <w:rsid w:val="00C6683C"/>
    <w:rsid w:val="00C67423"/>
    <w:rsid w:val="00C6745E"/>
    <w:rsid w:val="00C7026C"/>
    <w:rsid w:val="00C71992"/>
    <w:rsid w:val="00C737FA"/>
    <w:rsid w:val="00C73BE9"/>
    <w:rsid w:val="00C74E0C"/>
    <w:rsid w:val="00C77D3C"/>
    <w:rsid w:val="00C806B5"/>
    <w:rsid w:val="00C80E9E"/>
    <w:rsid w:val="00C81DAC"/>
    <w:rsid w:val="00C85433"/>
    <w:rsid w:val="00C85F3C"/>
    <w:rsid w:val="00C86665"/>
    <w:rsid w:val="00C87139"/>
    <w:rsid w:val="00C8785E"/>
    <w:rsid w:val="00C910CF"/>
    <w:rsid w:val="00C92273"/>
    <w:rsid w:val="00C93293"/>
    <w:rsid w:val="00C93413"/>
    <w:rsid w:val="00C94472"/>
    <w:rsid w:val="00C94A79"/>
    <w:rsid w:val="00C957F4"/>
    <w:rsid w:val="00C970E7"/>
    <w:rsid w:val="00CA0A76"/>
    <w:rsid w:val="00CA0FD3"/>
    <w:rsid w:val="00CA173D"/>
    <w:rsid w:val="00CA334E"/>
    <w:rsid w:val="00CA35D5"/>
    <w:rsid w:val="00CA4836"/>
    <w:rsid w:val="00CA790B"/>
    <w:rsid w:val="00CB0553"/>
    <w:rsid w:val="00CB1D76"/>
    <w:rsid w:val="00CB414C"/>
    <w:rsid w:val="00CB43AA"/>
    <w:rsid w:val="00CB58EB"/>
    <w:rsid w:val="00CB5BB8"/>
    <w:rsid w:val="00CB71F3"/>
    <w:rsid w:val="00CB764E"/>
    <w:rsid w:val="00CB7692"/>
    <w:rsid w:val="00CC0AF5"/>
    <w:rsid w:val="00CC0CB7"/>
    <w:rsid w:val="00CC1309"/>
    <w:rsid w:val="00CC1AE4"/>
    <w:rsid w:val="00CC30DF"/>
    <w:rsid w:val="00CC3102"/>
    <w:rsid w:val="00CC45BA"/>
    <w:rsid w:val="00CC62B5"/>
    <w:rsid w:val="00CC62D7"/>
    <w:rsid w:val="00CC791B"/>
    <w:rsid w:val="00CC7D44"/>
    <w:rsid w:val="00CD3068"/>
    <w:rsid w:val="00CD34B5"/>
    <w:rsid w:val="00CD37F0"/>
    <w:rsid w:val="00CD46D2"/>
    <w:rsid w:val="00CD4AC0"/>
    <w:rsid w:val="00CD61CD"/>
    <w:rsid w:val="00CD621E"/>
    <w:rsid w:val="00CD6F0A"/>
    <w:rsid w:val="00CD7261"/>
    <w:rsid w:val="00CE14D5"/>
    <w:rsid w:val="00CE15D1"/>
    <w:rsid w:val="00CE200B"/>
    <w:rsid w:val="00CE34C8"/>
    <w:rsid w:val="00CE48A8"/>
    <w:rsid w:val="00CE5B82"/>
    <w:rsid w:val="00CE6582"/>
    <w:rsid w:val="00CF072F"/>
    <w:rsid w:val="00CF0F8E"/>
    <w:rsid w:val="00CF28AD"/>
    <w:rsid w:val="00CF2959"/>
    <w:rsid w:val="00CF2D39"/>
    <w:rsid w:val="00CF42AB"/>
    <w:rsid w:val="00CF4A7A"/>
    <w:rsid w:val="00CF6146"/>
    <w:rsid w:val="00CF6607"/>
    <w:rsid w:val="00CF766C"/>
    <w:rsid w:val="00D0165A"/>
    <w:rsid w:val="00D02BE1"/>
    <w:rsid w:val="00D03519"/>
    <w:rsid w:val="00D036E2"/>
    <w:rsid w:val="00D03979"/>
    <w:rsid w:val="00D03D33"/>
    <w:rsid w:val="00D03E71"/>
    <w:rsid w:val="00D056EB"/>
    <w:rsid w:val="00D07EF5"/>
    <w:rsid w:val="00D1106F"/>
    <w:rsid w:val="00D11746"/>
    <w:rsid w:val="00D11879"/>
    <w:rsid w:val="00D11A00"/>
    <w:rsid w:val="00D12118"/>
    <w:rsid w:val="00D123C4"/>
    <w:rsid w:val="00D12585"/>
    <w:rsid w:val="00D138AE"/>
    <w:rsid w:val="00D13DA4"/>
    <w:rsid w:val="00D15A1D"/>
    <w:rsid w:val="00D16038"/>
    <w:rsid w:val="00D216B4"/>
    <w:rsid w:val="00D21AB5"/>
    <w:rsid w:val="00D22A7D"/>
    <w:rsid w:val="00D22AB4"/>
    <w:rsid w:val="00D2409B"/>
    <w:rsid w:val="00D247BD"/>
    <w:rsid w:val="00D251F2"/>
    <w:rsid w:val="00D252F6"/>
    <w:rsid w:val="00D25B28"/>
    <w:rsid w:val="00D26B99"/>
    <w:rsid w:val="00D2777E"/>
    <w:rsid w:val="00D27F97"/>
    <w:rsid w:val="00D3010E"/>
    <w:rsid w:val="00D30193"/>
    <w:rsid w:val="00D311E8"/>
    <w:rsid w:val="00D31D21"/>
    <w:rsid w:val="00D33142"/>
    <w:rsid w:val="00D35694"/>
    <w:rsid w:val="00D35EF4"/>
    <w:rsid w:val="00D36B72"/>
    <w:rsid w:val="00D36D33"/>
    <w:rsid w:val="00D37AE7"/>
    <w:rsid w:val="00D41011"/>
    <w:rsid w:val="00D416CF"/>
    <w:rsid w:val="00D41BD9"/>
    <w:rsid w:val="00D426DF"/>
    <w:rsid w:val="00D43DAB"/>
    <w:rsid w:val="00D44D7C"/>
    <w:rsid w:val="00D45010"/>
    <w:rsid w:val="00D46B22"/>
    <w:rsid w:val="00D473BB"/>
    <w:rsid w:val="00D50C3F"/>
    <w:rsid w:val="00D52831"/>
    <w:rsid w:val="00D541A7"/>
    <w:rsid w:val="00D54A8D"/>
    <w:rsid w:val="00D56FCD"/>
    <w:rsid w:val="00D57722"/>
    <w:rsid w:val="00D61F61"/>
    <w:rsid w:val="00D62DA4"/>
    <w:rsid w:val="00D62E6C"/>
    <w:rsid w:val="00D648F9"/>
    <w:rsid w:val="00D657AC"/>
    <w:rsid w:val="00D65BCA"/>
    <w:rsid w:val="00D66419"/>
    <w:rsid w:val="00D66514"/>
    <w:rsid w:val="00D66540"/>
    <w:rsid w:val="00D677AF"/>
    <w:rsid w:val="00D67E82"/>
    <w:rsid w:val="00D703AD"/>
    <w:rsid w:val="00D70553"/>
    <w:rsid w:val="00D70B5E"/>
    <w:rsid w:val="00D72B02"/>
    <w:rsid w:val="00D74478"/>
    <w:rsid w:val="00D74789"/>
    <w:rsid w:val="00D75E94"/>
    <w:rsid w:val="00D76811"/>
    <w:rsid w:val="00D809F0"/>
    <w:rsid w:val="00D81168"/>
    <w:rsid w:val="00D8181B"/>
    <w:rsid w:val="00D81CAD"/>
    <w:rsid w:val="00D840F2"/>
    <w:rsid w:val="00D84695"/>
    <w:rsid w:val="00D8633E"/>
    <w:rsid w:val="00D876F5"/>
    <w:rsid w:val="00D90740"/>
    <w:rsid w:val="00D90A7F"/>
    <w:rsid w:val="00D91DCC"/>
    <w:rsid w:val="00D92596"/>
    <w:rsid w:val="00D92B50"/>
    <w:rsid w:val="00D92C42"/>
    <w:rsid w:val="00D93F86"/>
    <w:rsid w:val="00D940DB"/>
    <w:rsid w:val="00D94441"/>
    <w:rsid w:val="00D95BC1"/>
    <w:rsid w:val="00D97667"/>
    <w:rsid w:val="00D97BF6"/>
    <w:rsid w:val="00D97FC0"/>
    <w:rsid w:val="00DA1391"/>
    <w:rsid w:val="00DA2461"/>
    <w:rsid w:val="00DA3658"/>
    <w:rsid w:val="00DA3680"/>
    <w:rsid w:val="00DA3BD4"/>
    <w:rsid w:val="00DA3C9C"/>
    <w:rsid w:val="00DA3EA9"/>
    <w:rsid w:val="00DA4C81"/>
    <w:rsid w:val="00DA6889"/>
    <w:rsid w:val="00DA68AD"/>
    <w:rsid w:val="00DA7F7C"/>
    <w:rsid w:val="00DB1CC9"/>
    <w:rsid w:val="00DB29B2"/>
    <w:rsid w:val="00DB325C"/>
    <w:rsid w:val="00DB46EA"/>
    <w:rsid w:val="00DB4B68"/>
    <w:rsid w:val="00DB507A"/>
    <w:rsid w:val="00DB5239"/>
    <w:rsid w:val="00DB5598"/>
    <w:rsid w:val="00DB57E3"/>
    <w:rsid w:val="00DB6589"/>
    <w:rsid w:val="00DB76BF"/>
    <w:rsid w:val="00DB7C49"/>
    <w:rsid w:val="00DB7D8D"/>
    <w:rsid w:val="00DB7DFF"/>
    <w:rsid w:val="00DB7F47"/>
    <w:rsid w:val="00DC07AE"/>
    <w:rsid w:val="00DC100E"/>
    <w:rsid w:val="00DC15E3"/>
    <w:rsid w:val="00DC3078"/>
    <w:rsid w:val="00DC336E"/>
    <w:rsid w:val="00DC3F08"/>
    <w:rsid w:val="00DC55F3"/>
    <w:rsid w:val="00DC584B"/>
    <w:rsid w:val="00DC6DE4"/>
    <w:rsid w:val="00DC7055"/>
    <w:rsid w:val="00DD013F"/>
    <w:rsid w:val="00DD047C"/>
    <w:rsid w:val="00DD0D75"/>
    <w:rsid w:val="00DD22B2"/>
    <w:rsid w:val="00DD30E2"/>
    <w:rsid w:val="00DD3C66"/>
    <w:rsid w:val="00DD47A2"/>
    <w:rsid w:val="00DD51CF"/>
    <w:rsid w:val="00DD6594"/>
    <w:rsid w:val="00DD6C66"/>
    <w:rsid w:val="00DE2964"/>
    <w:rsid w:val="00DE385E"/>
    <w:rsid w:val="00DE3C0D"/>
    <w:rsid w:val="00DE6132"/>
    <w:rsid w:val="00DE7B4A"/>
    <w:rsid w:val="00DF0BED"/>
    <w:rsid w:val="00DF1714"/>
    <w:rsid w:val="00DF18AA"/>
    <w:rsid w:val="00DF1A81"/>
    <w:rsid w:val="00DF22D5"/>
    <w:rsid w:val="00DF4470"/>
    <w:rsid w:val="00DF455C"/>
    <w:rsid w:val="00DF4E25"/>
    <w:rsid w:val="00DF4E7D"/>
    <w:rsid w:val="00DF5A09"/>
    <w:rsid w:val="00DF616B"/>
    <w:rsid w:val="00DF67FB"/>
    <w:rsid w:val="00DF69C4"/>
    <w:rsid w:val="00DF69E0"/>
    <w:rsid w:val="00DF6BA5"/>
    <w:rsid w:val="00DF6FA1"/>
    <w:rsid w:val="00E00E64"/>
    <w:rsid w:val="00E02F11"/>
    <w:rsid w:val="00E042C5"/>
    <w:rsid w:val="00E045E1"/>
    <w:rsid w:val="00E05276"/>
    <w:rsid w:val="00E055F0"/>
    <w:rsid w:val="00E06029"/>
    <w:rsid w:val="00E06ED1"/>
    <w:rsid w:val="00E109D9"/>
    <w:rsid w:val="00E11AE8"/>
    <w:rsid w:val="00E122DB"/>
    <w:rsid w:val="00E12A48"/>
    <w:rsid w:val="00E14FAC"/>
    <w:rsid w:val="00E1730E"/>
    <w:rsid w:val="00E209AC"/>
    <w:rsid w:val="00E21396"/>
    <w:rsid w:val="00E218D4"/>
    <w:rsid w:val="00E25366"/>
    <w:rsid w:val="00E25CA3"/>
    <w:rsid w:val="00E25EDD"/>
    <w:rsid w:val="00E26929"/>
    <w:rsid w:val="00E314CA"/>
    <w:rsid w:val="00E31E1A"/>
    <w:rsid w:val="00E329E7"/>
    <w:rsid w:val="00E34A5E"/>
    <w:rsid w:val="00E34D08"/>
    <w:rsid w:val="00E361E9"/>
    <w:rsid w:val="00E37268"/>
    <w:rsid w:val="00E37717"/>
    <w:rsid w:val="00E37AC1"/>
    <w:rsid w:val="00E37FA5"/>
    <w:rsid w:val="00E41282"/>
    <w:rsid w:val="00E41DD2"/>
    <w:rsid w:val="00E41E7E"/>
    <w:rsid w:val="00E42070"/>
    <w:rsid w:val="00E42512"/>
    <w:rsid w:val="00E42776"/>
    <w:rsid w:val="00E431DC"/>
    <w:rsid w:val="00E45658"/>
    <w:rsid w:val="00E46B13"/>
    <w:rsid w:val="00E46BAA"/>
    <w:rsid w:val="00E4728C"/>
    <w:rsid w:val="00E51DA7"/>
    <w:rsid w:val="00E53045"/>
    <w:rsid w:val="00E53112"/>
    <w:rsid w:val="00E5350A"/>
    <w:rsid w:val="00E5391E"/>
    <w:rsid w:val="00E539BA"/>
    <w:rsid w:val="00E53C69"/>
    <w:rsid w:val="00E55304"/>
    <w:rsid w:val="00E55710"/>
    <w:rsid w:val="00E5573D"/>
    <w:rsid w:val="00E5631B"/>
    <w:rsid w:val="00E565C3"/>
    <w:rsid w:val="00E56BBF"/>
    <w:rsid w:val="00E576C1"/>
    <w:rsid w:val="00E5774E"/>
    <w:rsid w:val="00E57945"/>
    <w:rsid w:val="00E60867"/>
    <w:rsid w:val="00E61DED"/>
    <w:rsid w:val="00E63EDD"/>
    <w:rsid w:val="00E64063"/>
    <w:rsid w:val="00E65691"/>
    <w:rsid w:val="00E65F86"/>
    <w:rsid w:val="00E67F14"/>
    <w:rsid w:val="00E70DCA"/>
    <w:rsid w:val="00E72C7F"/>
    <w:rsid w:val="00E75ECE"/>
    <w:rsid w:val="00E76BA2"/>
    <w:rsid w:val="00E77145"/>
    <w:rsid w:val="00E7781F"/>
    <w:rsid w:val="00E80021"/>
    <w:rsid w:val="00E80072"/>
    <w:rsid w:val="00E82E5D"/>
    <w:rsid w:val="00E83515"/>
    <w:rsid w:val="00E83C1D"/>
    <w:rsid w:val="00E8686D"/>
    <w:rsid w:val="00E87EB2"/>
    <w:rsid w:val="00E92E63"/>
    <w:rsid w:val="00E932BD"/>
    <w:rsid w:val="00E933F1"/>
    <w:rsid w:val="00E94B20"/>
    <w:rsid w:val="00E9627E"/>
    <w:rsid w:val="00E964A6"/>
    <w:rsid w:val="00E966FC"/>
    <w:rsid w:val="00E96D6D"/>
    <w:rsid w:val="00E96E44"/>
    <w:rsid w:val="00EA0ED0"/>
    <w:rsid w:val="00EA10DB"/>
    <w:rsid w:val="00EA223A"/>
    <w:rsid w:val="00EA3DC9"/>
    <w:rsid w:val="00EA41D1"/>
    <w:rsid w:val="00EA54A7"/>
    <w:rsid w:val="00EA60C1"/>
    <w:rsid w:val="00EA66A9"/>
    <w:rsid w:val="00EA6E58"/>
    <w:rsid w:val="00EB1DFD"/>
    <w:rsid w:val="00EB3C11"/>
    <w:rsid w:val="00EB6A47"/>
    <w:rsid w:val="00EB7B6F"/>
    <w:rsid w:val="00EB7DB2"/>
    <w:rsid w:val="00EB7F85"/>
    <w:rsid w:val="00EC11AF"/>
    <w:rsid w:val="00EC14D7"/>
    <w:rsid w:val="00EC1CB5"/>
    <w:rsid w:val="00EC1EE9"/>
    <w:rsid w:val="00EC25AE"/>
    <w:rsid w:val="00EC3136"/>
    <w:rsid w:val="00EC51F3"/>
    <w:rsid w:val="00EC5B84"/>
    <w:rsid w:val="00EC7349"/>
    <w:rsid w:val="00EC7651"/>
    <w:rsid w:val="00ED0325"/>
    <w:rsid w:val="00ED1293"/>
    <w:rsid w:val="00ED1872"/>
    <w:rsid w:val="00ED194C"/>
    <w:rsid w:val="00ED2514"/>
    <w:rsid w:val="00ED2981"/>
    <w:rsid w:val="00ED3F4D"/>
    <w:rsid w:val="00ED545A"/>
    <w:rsid w:val="00ED6005"/>
    <w:rsid w:val="00EE219F"/>
    <w:rsid w:val="00EE28C6"/>
    <w:rsid w:val="00EE375F"/>
    <w:rsid w:val="00EE3A01"/>
    <w:rsid w:val="00EE5814"/>
    <w:rsid w:val="00EE60B4"/>
    <w:rsid w:val="00EE671B"/>
    <w:rsid w:val="00EE67C1"/>
    <w:rsid w:val="00EE737C"/>
    <w:rsid w:val="00EF034F"/>
    <w:rsid w:val="00EF04EF"/>
    <w:rsid w:val="00EF07A4"/>
    <w:rsid w:val="00EF21D8"/>
    <w:rsid w:val="00EF3245"/>
    <w:rsid w:val="00EF4153"/>
    <w:rsid w:val="00EF4382"/>
    <w:rsid w:val="00EF60BC"/>
    <w:rsid w:val="00EF66C5"/>
    <w:rsid w:val="00EF66CD"/>
    <w:rsid w:val="00EF73C7"/>
    <w:rsid w:val="00F00C88"/>
    <w:rsid w:val="00F011D5"/>
    <w:rsid w:val="00F01560"/>
    <w:rsid w:val="00F01B0E"/>
    <w:rsid w:val="00F0236D"/>
    <w:rsid w:val="00F041A5"/>
    <w:rsid w:val="00F04304"/>
    <w:rsid w:val="00F0442F"/>
    <w:rsid w:val="00F04573"/>
    <w:rsid w:val="00F0481B"/>
    <w:rsid w:val="00F04CEA"/>
    <w:rsid w:val="00F04CFD"/>
    <w:rsid w:val="00F05BD1"/>
    <w:rsid w:val="00F06930"/>
    <w:rsid w:val="00F07EC9"/>
    <w:rsid w:val="00F102ED"/>
    <w:rsid w:val="00F1043C"/>
    <w:rsid w:val="00F12407"/>
    <w:rsid w:val="00F13930"/>
    <w:rsid w:val="00F15682"/>
    <w:rsid w:val="00F157C6"/>
    <w:rsid w:val="00F16CA2"/>
    <w:rsid w:val="00F17130"/>
    <w:rsid w:val="00F21474"/>
    <w:rsid w:val="00F21513"/>
    <w:rsid w:val="00F21683"/>
    <w:rsid w:val="00F240D5"/>
    <w:rsid w:val="00F24139"/>
    <w:rsid w:val="00F243BB"/>
    <w:rsid w:val="00F24955"/>
    <w:rsid w:val="00F31582"/>
    <w:rsid w:val="00F31C1B"/>
    <w:rsid w:val="00F31F8A"/>
    <w:rsid w:val="00F32B06"/>
    <w:rsid w:val="00F35160"/>
    <w:rsid w:val="00F351AF"/>
    <w:rsid w:val="00F351D1"/>
    <w:rsid w:val="00F3634A"/>
    <w:rsid w:val="00F37DC7"/>
    <w:rsid w:val="00F37E35"/>
    <w:rsid w:val="00F37FBF"/>
    <w:rsid w:val="00F4047A"/>
    <w:rsid w:val="00F40DCD"/>
    <w:rsid w:val="00F411CE"/>
    <w:rsid w:val="00F42251"/>
    <w:rsid w:val="00F43B9B"/>
    <w:rsid w:val="00F43EB7"/>
    <w:rsid w:val="00F445A1"/>
    <w:rsid w:val="00F45B79"/>
    <w:rsid w:val="00F4753B"/>
    <w:rsid w:val="00F4797A"/>
    <w:rsid w:val="00F50C67"/>
    <w:rsid w:val="00F513BB"/>
    <w:rsid w:val="00F52072"/>
    <w:rsid w:val="00F525D9"/>
    <w:rsid w:val="00F52905"/>
    <w:rsid w:val="00F534BB"/>
    <w:rsid w:val="00F54B8E"/>
    <w:rsid w:val="00F54C55"/>
    <w:rsid w:val="00F54EE4"/>
    <w:rsid w:val="00F5545F"/>
    <w:rsid w:val="00F55D5A"/>
    <w:rsid w:val="00F56A8C"/>
    <w:rsid w:val="00F56E40"/>
    <w:rsid w:val="00F57F09"/>
    <w:rsid w:val="00F60739"/>
    <w:rsid w:val="00F61ED4"/>
    <w:rsid w:val="00F61F29"/>
    <w:rsid w:val="00F623E4"/>
    <w:rsid w:val="00F64957"/>
    <w:rsid w:val="00F64A0F"/>
    <w:rsid w:val="00F64DD1"/>
    <w:rsid w:val="00F64EBA"/>
    <w:rsid w:val="00F6503F"/>
    <w:rsid w:val="00F665AA"/>
    <w:rsid w:val="00F67A55"/>
    <w:rsid w:val="00F703FC"/>
    <w:rsid w:val="00F70534"/>
    <w:rsid w:val="00F71A31"/>
    <w:rsid w:val="00F7354C"/>
    <w:rsid w:val="00F7370E"/>
    <w:rsid w:val="00F743FE"/>
    <w:rsid w:val="00F74B37"/>
    <w:rsid w:val="00F75040"/>
    <w:rsid w:val="00F75794"/>
    <w:rsid w:val="00F76521"/>
    <w:rsid w:val="00F775ED"/>
    <w:rsid w:val="00F77B87"/>
    <w:rsid w:val="00F77C65"/>
    <w:rsid w:val="00F77FB2"/>
    <w:rsid w:val="00F800A3"/>
    <w:rsid w:val="00F81591"/>
    <w:rsid w:val="00F81AD8"/>
    <w:rsid w:val="00F8259A"/>
    <w:rsid w:val="00F83B6E"/>
    <w:rsid w:val="00F83B81"/>
    <w:rsid w:val="00F84744"/>
    <w:rsid w:val="00F86A62"/>
    <w:rsid w:val="00F87BE7"/>
    <w:rsid w:val="00F91253"/>
    <w:rsid w:val="00F9169B"/>
    <w:rsid w:val="00F9367D"/>
    <w:rsid w:val="00F9369E"/>
    <w:rsid w:val="00F93A9A"/>
    <w:rsid w:val="00F941C0"/>
    <w:rsid w:val="00F962B7"/>
    <w:rsid w:val="00F972EE"/>
    <w:rsid w:val="00FA01EE"/>
    <w:rsid w:val="00FA064A"/>
    <w:rsid w:val="00FA1FFC"/>
    <w:rsid w:val="00FA2232"/>
    <w:rsid w:val="00FA2555"/>
    <w:rsid w:val="00FA2AD3"/>
    <w:rsid w:val="00FA457E"/>
    <w:rsid w:val="00FA4CE8"/>
    <w:rsid w:val="00FA57F9"/>
    <w:rsid w:val="00FA5938"/>
    <w:rsid w:val="00FA5E9F"/>
    <w:rsid w:val="00FA5EA8"/>
    <w:rsid w:val="00FA6E4F"/>
    <w:rsid w:val="00FA713B"/>
    <w:rsid w:val="00FA77D4"/>
    <w:rsid w:val="00FA7DF8"/>
    <w:rsid w:val="00FA7E20"/>
    <w:rsid w:val="00FB17D2"/>
    <w:rsid w:val="00FB1BFB"/>
    <w:rsid w:val="00FB232B"/>
    <w:rsid w:val="00FB5564"/>
    <w:rsid w:val="00FB60C0"/>
    <w:rsid w:val="00FB74CE"/>
    <w:rsid w:val="00FB7A1C"/>
    <w:rsid w:val="00FB7D95"/>
    <w:rsid w:val="00FC2625"/>
    <w:rsid w:val="00FC27B0"/>
    <w:rsid w:val="00FC31F1"/>
    <w:rsid w:val="00FC3DBF"/>
    <w:rsid w:val="00FC4C18"/>
    <w:rsid w:val="00FC626F"/>
    <w:rsid w:val="00FD0700"/>
    <w:rsid w:val="00FD0A1D"/>
    <w:rsid w:val="00FD13F5"/>
    <w:rsid w:val="00FD1671"/>
    <w:rsid w:val="00FD24C8"/>
    <w:rsid w:val="00FD2852"/>
    <w:rsid w:val="00FD2E2A"/>
    <w:rsid w:val="00FD31F0"/>
    <w:rsid w:val="00FD3E3C"/>
    <w:rsid w:val="00FD48C5"/>
    <w:rsid w:val="00FD652F"/>
    <w:rsid w:val="00FD6E50"/>
    <w:rsid w:val="00FD7032"/>
    <w:rsid w:val="00FD7BCE"/>
    <w:rsid w:val="00FE02C0"/>
    <w:rsid w:val="00FE0C48"/>
    <w:rsid w:val="00FE2453"/>
    <w:rsid w:val="00FE3B3A"/>
    <w:rsid w:val="00FE406B"/>
    <w:rsid w:val="00FE46A5"/>
    <w:rsid w:val="00FE4BB5"/>
    <w:rsid w:val="00FE504C"/>
    <w:rsid w:val="00FE5C8E"/>
    <w:rsid w:val="00FE75F8"/>
    <w:rsid w:val="00FE7DB2"/>
    <w:rsid w:val="00FF0432"/>
    <w:rsid w:val="00FF1F82"/>
    <w:rsid w:val="00FF20B3"/>
    <w:rsid w:val="00FF2CB3"/>
    <w:rsid w:val="00FF3FD5"/>
    <w:rsid w:val="00FF43B6"/>
    <w:rsid w:val="00FF5A61"/>
    <w:rsid w:val="00FF65C4"/>
    <w:rsid w:val="00FF6E30"/>
    <w:rsid w:val="00FF7E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7217"/>
  <w15:chartTrackingRefBased/>
  <w15:docId w15:val="{48540037-7A35-4091-85BF-7604CC04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481DE0"/>
    <w:pPr>
      <w:suppressAutoHyphens w:val="0"/>
      <w:autoSpaceDE w:val="0"/>
      <w:autoSpaceDN w:val="0"/>
      <w:spacing w:line="240" w:lineRule="auto"/>
      <w:ind w:left="906"/>
      <w:jc w:val="left"/>
      <w:outlineLvl w:val="0"/>
    </w:pPr>
    <w:rPr>
      <w:rFonts w:ascii="Arial" w:eastAsia="Arial" w:hAnsi="Arial" w:cs="Arial"/>
      <w:b/>
      <w:bCs/>
      <w:kern w:val="0"/>
      <w:sz w:val="20"/>
      <w:szCs w:val="20"/>
      <w:lang w:eastAsia="en-US" w:bidi="ar-SA"/>
    </w:rPr>
  </w:style>
  <w:style w:type="paragraph" w:styleId="Heading2">
    <w:name w:val="heading 2"/>
    <w:basedOn w:val="Normal"/>
    <w:next w:val="Normal"/>
    <w:link w:val="Heading2Char"/>
    <w:uiPriority w:val="9"/>
    <w:unhideWhenUsed/>
    <w:qFormat/>
    <w:rsid w:val="00345ACA"/>
    <w:pPr>
      <w:keepNext/>
      <w:keepLines/>
      <w:widowControl/>
      <w:suppressAutoHyphens w:val="0"/>
      <w:spacing w:before="40" w:line="259" w:lineRule="auto"/>
      <w:jc w:val="left"/>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92B"/>
    <w:rPr>
      <w:rFonts w:cs="Times New Roman"/>
      <w:color w:val="000080"/>
      <w:u w:val="single"/>
    </w:rPr>
  </w:style>
  <w:style w:type="paragraph" w:customStyle="1" w:styleId="Jalus1">
    <w:name w:val="Jalus1"/>
    <w:autoRedefine/>
    <w:qFormat/>
    <w:rsid w:val="0084392B"/>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TableContents">
    <w:name w:val="Table Contents"/>
    <w:basedOn w:val="Normal"/>
    <w:rsid w:val="0084392B"/>
    <w:pPr>
      <w:suppressLineNumbers/>
    </w:pPr>
  </w:style>
  <w:style w:type="paragraph" w:customStyle="1" w:styleId="AK">
    <w:name w:val="AK"/>
    <w:autoRedefine/>
    <w:qFormat/>
    <w:rsid w:val="0084392B"/>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Adressaat">
    <w:name w:val="Adressaat"/>
    <w:autoRedefine/>
    <w:qFormat/>
    <w:rsid w:val="00E75ECE"/>
    <w:pPr>
      <w:spacing w:after="0" w:line="240" w:lineRule="auto"/>
    </w:pPr>
    <w:rPr>
      <w:rFonts w:ascii="Times New Roman" w:eastAsia="SimSun" w:hAnsi="Times New Roman" w:cs="Times New Roman"/>
      <w:kern w:val="24"/>
      <w:sz w:val="24"/>
      <w:szCs w:val="24"/>
      <w:lang w:eastAsia="zh-CN" w:bidi="hi-IN"/>
    </w:rPr>
  </w:style>
  <w:style w:type="paragraph" w:customStyle="1" w:styleId="Pealkiri1">
    <w:name w:val="Pealkiri1"/>
    <w:autoRedefine/>
    <w:qFormat/>
    <w:rsid w:val="0084392B"/>
    <w:pPr>
      <w:spacing w:after="0" w:line="240" w:lineRule="auto"/>
    </w:pPr>
    <w:rPr>
      <w:rFonts w:ascii="Times New Roman" w:eastAsia="SimSun" w:hAnsi="Times New Roman" w:cs="Times New Roman"/>
      <w:b/>
      <w:kern w:val="1"/>
      <w:sz w:val="24"/>
      <w:szCs w:val="24"/>
      <w:lang w:eastAsia="zh-CN" w:bidi="hi-IN"/>
    </w:rPr>
  </w:style>
  <w:style w:type="paragraph" w:customStyle="1" w:styleId="Snum">
    <w:name w:val="Sõnum"/>
    <w:autoRedefine/>
    <w:qFormat/>
    <w:rsid w:val="004B19D7"/>
    <w:pPr>
      <w:spacing w:after="0" w:line="240" w:lineRule="auto"/>
      <w:jc w:val="both"/>
    </w:pPr>
    <w:rPr>
      <w:rFonts w:ascii="Times New Roman" w:hAnsi="Times New Roman" w:cs="Times New Roman"/>
      <w:b/>
      <w:sz w:val="24"/>
      <w:szCs w:val="24"/>
    </w:rPr>
  </w:style>
  <w:style w:type="paragraph" w:customStyle="1" w:styleId="Vahedeta1">
    <w:name w:val="Vahedeta1"/>
    <w:link w:val="NoSpacingChar"/>
    <w:uiPriority w:val="99"/>
    <w:qFormat/>
    <w:rsid w:val="0084392B"/>
    <w:pPr>
      <w:spacing w:after="0" w:line="240" w:lineRule="auto"/>
    </w:pPr>
    <w:rPr>
      <w:rFonts w:ascii="Calibri" w:eastAsia="Times New Roman" w:hAnsi="Calibri" w:cs="Times New Roman"/>
      <w:lang w:val="en-US"/>
    </w:rPr>
  </w:style>
  <w:style w:type="character" w:customStyle="1" w:styleId="NoSpacingChar">
    <w:name w:val="No Spacing Char"/>
    <w:link w:val="Vahedeta1"/>
    <w:uiPriority w:val="99"/>
    <w:locked/>
    <w:rsid w:val="0084392B"/>
    <w:rPr>
      <w:rFonts w:ascii="Calibri" w:eastAsia="Times New Roman" w:hAnsi="Calibri" w:cs="Times New Roman"/>
      <w:lang w:val="en-US"/>
    </w:rPr>
  </w:style>
  <w:style w:type="paragraph" w:styleId="NormalWeb">
    <w:name w:val="Normal (Web)"/>
    <w:basedOn w:val="Normal"/>
    <w:uiPriority w:val="99"/>
    <w:unhideWhenUsed/>
    <w:rsid w:val="0084392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FootnoteText">
    <w:name w:val="footnote text"/>
    <w:basedOn w:val="Normal"/>
    <w:link w:val="FootnoteTextChar"/>
    <w:uiPriority w:val="99"/>
    <w:unhideWhenUsed/>
    <w:rsid w:val="0084392B"/>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84392B"/>
    <w:rPr>
      <w:rFonts w:ascii="Times New Roman" w:eastAsia="SimSun" w:hAnsi="Times New Roman" w:cs="Mangal"/>
      <w:kern w:val="1"/>
      <w:sz w:val="20"/>
      <w:szCs w:val="18"/>
      <w:lang w:eastAsia="zh-CN" w:bidi="hi-IN"/>
    </w:rPr>
  </w:style>
  <w:style w:type="character" w:styleId="FootnoteReference">
    <w:name w:val="footnote reference"/>
    <w:basedOn w:val="DefaultParagraphFont"/>
    <w:uiPriority w:val="99"/>
    <w:unhideWhenUsed/>
    <w:rsid w:val="0084392B"/>
    <w:rPr>
      <w:rFonts w:cs="Times New Roman"/>
      <w:vertAlign w:val="superscript"/>
    </w:rPr>
  </w:style>
  <w:style w:type="paragraph" w:customStyle="1" w:styleId="Default">
    <w:name w:val="Default"/>
    <w:rsid w:val="0084392B"/>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stParagraph">
    <w:name w:val="List Paragraph"/>
    <w:aliases w:val="Liste - CTIE,Normaalne kehatekst,Loendi l›ik,Mummuga loetelu,List (bullet),List Paragraph1,Numbered List,ERP-List Paragraph,List Paragraph11,Bullet EY,List (services),Loetelu (bulletid),Loend - ÄN,Loend - KI,Heading 1 Hidden"/>
    <w:basedOn w:val="Normal"/>
    <w:link w:val="ListParagraphChar"/>
    <w:uiPriority w:val="34"/>
    <w:qFormat/>
    <w:rsid w:val="0084392B"/>
    <w:pPr>
      <w:ind w:left="720"/>
      <w:contextualSpacing/>
    </w:pPr>
    <w:rPr>
      <w:rFonts w:cs="Mangal"/>
      <w:szCs w:val="21"/>
    </w:rPr>
  </w:style>
  <w:style w:type="character" w:styleId="CommentReference">
    <w:name w:val="annotation reference"/>
    <w:basedOn w:val="DefaultParagraphFont"/>
    <w:uiPriority w:val="99"/>
    <w:semiHidden/>
    <w:unhideWhenUsed/>
    <w:rsid w:val="00443820"/>
    <w:rPr>
      <w:sz w:val="16"/>
      <w:szCs w:val="16"/>
    </w:rPr>
  </w:style>
  <w:style w:type="paragraph" w:styleId="CommentText">
    <w:name w:val="annotation text"/>
    <w:basedOn w:val="Normal"/>
    <w:link w:val="CommentTextChar"/>
    <w:uiPriority w:val="99"/>
    <w:unhideWhenUsed/>
    <w:rsid w:val="00443820"/>
    <w:pPr>
      <w:spacing w:line="240" w:lineRule="auto"/>
    </w:pPr>
    <w:rPr>
      <w:rFonts w:cs="Mangal"/>
      <w:sz w:val="20"/>
      <w:szCs w:val="18"/>
    </w:rPr>
  </w:style>
  <w:style w:type="character" w:customStyle="1" w:styleId="CommentTextChar">
    <w:name w:val="Comment Text Char"/>
    <w:basedOn w:val="DefaultParagraphFont"/>
    <w:link w:val="CommentText"/>
    <w:uiPriority w:val="99"/>
    <w:rsid w:val="00443820"/>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43820"/>
    <w:rPr>
      <w:b/>
      <w:bCs/>
    </w:rPr>
  </w:style>
  <w:style w:type="character" w:customStyle="1" w:styleId="CommentSubjectChar">
    <w:name w:val="Comment Subject Char"/>
    <w:basedOn w:val="CommentTextChar"/>
    <w:link w:val="CommentSubject"/>
    <w:uiPriority w:val="99"/>
    <w:semiHidden/>
    <w:rsid w:val="00443820"/>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4382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43820"/>
    <w:rPr>
      <w:rFonts w:ascii="Segoe UI" w:eastAsia="SimSun" w:hAnsi="Segoe UI" w:cs="Mangal"/>
      <w:kern w:val="1"/>
      <w:sz w:val="18"/>
      <w:szCs w:val="16"/>
      <w:lang w:eastAsia="zh-CN" w:bidi="hi-IN"/>
    </w:rPr>
  </w:style>
  <w:style w:type="paragraph" w:styleId="NoSpacing">
    <w:name w:val="No Spacing"/>
    <w:uiPriority w:val="1"/>
    <w:qFormat/>
    <w:rsid w:val="00C86665"/>
    <w:pPr>
      <w:widowControl w:val="0"/>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481DE0"/>
    <w:rPr>
      <w:rFonts w:ascii="Arial" w:eastAsia="Arial" w:hAnsi="Arial" w:cs="Arial"/>
      <w:b/>
      <w:bCs/>
      <w:sz w:val="20"/>
      <w:szCs w:val="20"/>
    </w:rPr>
  </w:style>
  <w:style w:type="paragraph" w:styleId="BodyText">
    <w:name w:val="Body Text"/>
    <w:basedOn w:val="Normal"/>
    <w:link w:val="BodyTextChar"/>
    <w:uiPriority w:val="1"/>
    <w:qFormat/>
    <w:rsid w:val="00481DE0"/>
    <w:pPr>
      <w:suppressAutoHyphens w:val="0"/>
      <w:autoSpaceDE w:val="0"/>
      <w:autoSpaceDN w:val="0"/>
      <w:spacing w:line="240" w:lineRule="auto"/>
      <w:ind w:left="906"/>
      <w:jc w:val="left"/>
    </w:pPr>
    <w:rPr>
      <w:rFonts w:ascii="Arial" w:eastAsia="Arial" w:hAnsi="Arial" w:cs="Arial"/>
      <w:kern w:val="0"/>
      <w:sz w:val="20"/>
      <w:szCs w:val="20"/>
      <w:lang w:eastAsia="en-US" w:bidi="ar-SA"/>
    </w:rPr>
  </w:style>
  <w:style w:type="character" w:customStyle="1" w:styleId="BodyTextChar">
    <w:name w:val="Body Text Char"/>
    <w:basedOn w:val="DefaultParagraphFont"/>
    <w:link w:val="BodyText"/>
    <w:uiPriority w:val="1"/>
    <w:rsid w:val="00481DE0"/>
    <w:rPr>
      <w:rFonts w:ascii="Arial" w:eastAsia="Arial" w:hAnsi="Arial" w:cs="Arial"/>
      <w:sz w:val="20"/>
      <w:szCs w:val="20"/>
    </w:rPr>
  </w:style>
  <w:style w:type="paragraph" w:customStyle="1" w:styleId="TableParagraph">
    <w:name w:val="Table Paragraph"/>
    <w:basedOn w:val="Normal"/>
    <w:uiPriority w:val="1"/>
    <w:qFormat/>
    <w:rsid w:val="00481DE0"/>
    <w:pPr>
      <w:suppressAutoHyphens w:val="0"/>
      <w:autoSpaceDE w:val="0"/>
      <w:autoSpaceDN w:val="0"/>
      <w:spacing w:line="229" w:lineRule="exact"/>
      <w:ind w:left="108"/>
      <w:jc w:val="left"/>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662B84"/>
    <w:rPr>
      <w:color w:val="954F72" w:themeColor="followedHyperlink"/>
      <w:u w:val="single"/>
    </w:rPr>
  </w:style>
  <w:style w:type="character" w:styleId="UnresolvedMention">
    <w:name w:val="Unresolved Mention"/>
    <w:basedOn w:val="DefaultParagraphFont"/>
    <w:uiPriority w:val="99"/>
    <w:semiHidden/>
    <w:unhideWhenUsed/>
    <w:rsid w:val="008B1A69"/>
    <w:rPr>
      <w:color w:val="605E5C"/>
      <w:shd w:val="clear" w:color="auto" w:fill="E1DFDD"/>
    </w:rPr>
  </w:style>
  <w:style w:type="table" w:styleId="TableGrid">
    <w:name w:val="Table Grid"/>
    <w:basedOn w:val="TableNormal"/>
    <w:uiPriority w:val="39"/>
    <w:rsid w:val="008E0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AC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45ACA"/>
    <w:rPr>
      <w:rFonts w:cs="Times New Roman"/>
      <w:b/>
      <w:bCs/>
    </w:rPr>
  </w:style>
  <w:style w:type="character" w:customStyle="1" w:styleId="ListParagraphChar">
    <w:name w:val="List Paragraph Char"/>
    <w:aliases w:val="Liste - CTIE Char,Normaalne kehatekst Char,Loendi l›ik Char,Mummuga loetelu Char,List (bullet) Char,List Paragraph1 Char,Numbered List Char,ERP-List Paragraph Char,List Paragraph11 Char,Bullet EY Char,List (services) Char"/>
    <w:link w:val="ListParagraph"/>
    <w:uiPriority w:val="34"/>
    <w:qFormat/>
    <w:locked/>
    <w:rsid w:val="00345ACA"/>
    <w:rPr>
      <w:rFonts w:ascii="Times New Roman" w:eastAsia="SimSun" w:hAnsi="Times New Roman" w:cs="Mangal"/>
      <w:kern w:val="1"/>
      <w:sz w:val="24"/>
      <w:szCs w:val="21"/>
      <w:lang w:eastAsia="zh-CN" w:bidi="hi-IN"/>
    </w:rPr>
  </w:style>
  <w:style w:type="character" w:customStyle="1" w:styleId="cf01">
    <w:name w:val="cf01"/>
    <w:basedOn w:val="DefaultParagraphFont"/>
    <w:rsid w:val="00345ACA"/>
    <w:rPr>
      <w:rFonts w:ascii="Segoe UI" w:hAnsi="Segoe UI" w:cs="Segoe UI" w:hint="default"/>
      <w:sz w:val="18"/>
      <w:szCs w:val="18"/>
    </w:rPr>
  </w:style>
  <w:style w:type="paragraph" w:customStyle="1" w:styleId="pf0">
    <w:name w:val="pf0"/>
    <w:basedOn w:val="Normal"/>
    <w:rsid w:val="00345ACA"/>
    <w:pPr>
      <w:widowControl/>
      <w:suppressAutoHyphens w:val="0"/>
      <w:spacing w:before="100" w:beforeAutospacing="1" w:after="100" w:afterAutospacing="1" w:line="240" w:lineRule="auto"/>
      <w:jc w:val="left"/>
    </w:pPr>
    <w:rPr>
      <w:rFonts w:eastAsia="Times New Roman"/>
      <w:kern w:val="0"/>
      <w:lang w:eastAsia="et-EE" w:bidi="ar-SA"/>
    </w:rPr>
  </w:style>
  <w:style w:type="paragraph" w:styleId="EndnoteText">
    <w:name w:val="endnote text"/>
    <w:basedOn w:val="Normal"/>
    <w:link w:val="EndnoteTextChar"/>
    <w:uiPriority w:val="99"/>
    <w:semiHidden/>
    <w:unhideWhenUsed/>
    <w:rsid w:val="00434BEB"/>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434BEB"/>
    <w:rPr>
      <w:rFonts w:ascii="Times New Roman" w:eastAsia="SimSun" w:hAnsi="Times New Roman" w:cs="Mangal"/>
      <w:kern w:val="1"/>
      <w:sz w:val="20"/>
      <w:szCs w:val="18"/>
      <w:lang w:eastAsia="zh-CN" w:bidi="hi-IN"/>
    </w:rPr>
  </w:style>
  <w:style w:type="character" w:styleId="EndnoteReference">
    <w:name w:val="endnote reference"/>
    <w:basedOn w:val="DefaultParagraphFont"/>
    <w:uiPriority w:val="99"/>
    <w:semiHidden/>
    <w:unhideWhenUsed/>
    <w:rsid w:val="00434BEB"/>
    <w:rPr>
      <w:vertAlign w:val="superscript"/>
    </w:rPr>
  </w:style>
  <w:style w:type="paragraph" w:styleId="Revision">
    <w:name w:val="Revision"/>
    <w:hidden/>
    <w:uiPriority w:val="99"/>
    <w:semiHidden/>
    <w:rsid w:val="00F43B9B"/>
    <w:pPr>
      <w:spacing w:after="0" w:line="240" w:lineRule="auto"/>
    </w:pPr>
    <w:rPr>
      <w:rFonts w:ascii="Times New Roman" w:eastAsia="SimSun" w:hAnsi="Times New Roman" w:cs="Mangal"/>
      <w:kern w:val="1"/>
      <w:sz w:val="24"/>
      <w:szCs w:val="21"/>
      <w:lang w:eastAsia="zh-CN" w:bidi="hi-IN"/>
    </w:rPr>
  </w:style>
  <w:style w:type="paragraph" w:customStyle="1" w:styleId="footnotedescription">
    <w:name w:val="footnote description"/>
    <w:next w:val="Normal"/>
    <w:link w:val="footnotedescriptionChar"/>
    <w:hidden/>
    <w:rsid w:val="002B2438"/>
    <w:pPr>
      <w:spacing w:after="0" w:line="257" w:lineRule="auto"/>
      <w:ind w:left="142"/>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2B2438"/>
    <w:rPr>
      <w:rFonts w:ascii="Times New Roman" w:eastAsia="Times New Roman" w:hAnsi="Times New Roman" w:cs="Times New Roman"/>
      <w:color w:val="000000"/>
      <w:sz w:val="20"/>
      <w:lang w:eastAsia="et-EE"/>
    </w:rPr>
  </w:style>
  <w:style w:type="character" w:customStyle="1" w:styleId="footnotemark">
    <w:name w:val="footnote mark"/>
    <w:hidden/>
    <w:rsid w:val="002B2438"/>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F31F8A"/>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F31F8A"/>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F31F8A"/>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F31F8A"/>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2990">
      <w:bodyDiv w:val="1"/>
      <w:marLeft w:val="0"/>
      <w:marRight w:val="0"/>
      <w:marTop w:val="0"/>
      <w:marBottom w:val="0"/>
      <w:divBdr>
        <w:top w:val="none" w:sz="0" w:space="0" w:color="auto"/>
        <w:left w:val="none" w:sz="0" w:space="0" w:color="auto"/>
        <w:bottom w:val="none" w:sz="0" w:space="0" w:color="auto"/>
        <w:right w:val="none" w:sz="0" w:space="0" w:color="auto"/>
      </w:divBdr>
    </w:div>
    <w:div w:id="127281909">
      <w:bodyDiv w:val="1"/>
      <w:marLeft w:val="0"/>
      <w:marRight w:val="0"/>
      <w:marTop w:val="0"/>
      <w:marBottom w:val="0"/>
      <w:divBdr>
        <w:top w:val="none" w:sz="0" w:space="0" w:color="auto"/>
        <w:left w:val="none" w:sz="0" w:space="0" w:color="auto"/>
        <w:bottom w:val="none" w:sz="0" w:space="0" w:color="auto"/>
        <w:right w:val="none" w:sz="0" w:space="0" w:color="auto"/>
      </w:divBdr>
    </w:div>
    <w:div w:id="146019108">
      <w:bodyDiv w:val="1"/>
      <w:marLeft w:val="0"/>
      <w:marRight w:val="0"/>
      <w:marTop w:val="0"/>
      <w:marBottom w:val="0"/>
      <w:divBdr>
        <w:top w:val="none" w:sz="0" w:space="0" w:color="auto"/>
        <w:left w:val="none" w:sz="0" w:space="0" w:color="auto"/>
        <w:bottom w:val="none" w:sz="0" w:space="0" w:color="auto"/>
        <w:right w:val="none" w:sz="0" w:space="0" w:color="auto"/>
      </w:divBdr>
    </w:div>
    <w:div w:id="154423234">
      <w:bodyDiv w:val="1"/>
      <w:marLeft w:val="0"/>
      <w:marRight w:val="0"/>
      <w:marTop w:val="0"/>
      <w:marBottom w:val="0"/>
      <w:divBdr>
        <w:top w:val="none" w:sz="0" w:space="0" w:color="auto"/>
        <w:left w:val="none" w:sz="0" w:space="0" w:color="auto"/>
        <w:bottom w:val="none" w:sz="0" w:space="0" w:color="auto"/>
        <w:right w:val="none" w:sz="0" w:space="0" w:color="auto"/>
      </w:divBdr>
    </w:div>
    <w:div w:id="159007904">
      <w:bodyDiv w:val="1"/>
      <w:marLeft w:val="0"/>
      <w:marRight w:val="0"/>
      <w:marTop w:val="0"/>
      <w:marBottom w:val="0"/>
      <w:divBdr>
        <w:top w:val="none" w:sz="0" w:space="0" w:color="auto"/>
        <w:left w:val="none" w:sz="0" w:space="0" w:color="auto"/>
        <w:bottom w:val="none" w:sz="0" w:space="0" w:color="auto"/>
        <w:right w:val="none" w:sz="0" w:space="0" w:color="auto"/>
      </w:divBdr>
    </w:div>
    <w:div w:id="176357434">
      <w:bodyDiv w:val="1"/>
      <w:marLeft w:val="0"/>
      <w:marRight w:val="0"/>
      <w:marTop w:val="0"/>
      <w:marBottom w:val="0"/>
      <w:divBdr>
        <w:top w:val="none" w:sz="0" w:space="0" w:color="auto"/>
        <w:left w:val="none" w:sz="0" w:space="0" w:color="auto"/>
        <w:bottom w:val="none" w:sz="0" w:space="0" w:color="auto"/>
        <w:right w:val="none" w:sz="0" w:space="0" w:color="auto"/>
      </w:divBdr>
    </w:div>
    <w:div w:id="258559966">
      <w:bodyDiv w:val="1"/>
      <w:marLeft w:val="0"/>
      <w:marRight w:val="0"/>
      <w:marTop w:val="0"/>
      <w:marBottom w:val="0"/>
      <w:divBdr>
        <w:top w:val="none" w:sz="0" w:space="0" w:color="auto"/>
        <w:left w:val="none" w:sz="0" w:space="0" w:color="auto"/>
        <w:bottom w:val="none" w:sz="0" w:space="0" w:color="auto"/>
        <w:right w:val="none" w:sz="0" w:space="0" w:color="auto"/>
      </w:divBdr>
    </w:div>
    <w:div w:id="371881386">
      <w:bodyDiv w:val="1"/>
      <w:marLeft w:val="0"/>
      <w:marRight w:val="0"/>
      <w:marTop w:val="0"/>
      <w:marBottom w:val="0"/>
      <w:divBdr>
        <w:top w:val="none" w:sz="0" w:space="0" w:color="auto"/>
        <w:left w:val="none" w:sz="0" w:space="0" w:color="auto"/>
        <w:bottom w:val="none" w:sz="0" w:space="0" w:color="auto"/>
        <w:right w:val="none" w:sz="0" w:space="0" w:color="auto"/>
      </w:divBdr>
    </w:div>
    <w:div w:id="425199582">
      <w:bodyDiv w:val="1"/>
      <w:marLeft w:val="0"/>
      <w:marRight w:val="0"/>
      <w:marTop w:val="0"/>
      <w:marBottom w:val="0"/>
      <w:divBdr>
        <w:top w:val="none" w:sz="0" w:space="0" w:color="auto"/>
        <w:left w:val="none" w:sz="0" w:space="0" w:color="auto"/>
        <w:bottom w:val="none" w:sz="0" w:space="0" w:color="auto"/>
        <w:right w:val="none" w:sz="0" w:space="0" w:color="auto"/>
      </w:divBdr>
    </w:div>
    <w:div w:id="486484584">
      <w:bodyDiv w:val="1"/>
      <w:marLeft w:val="0"/>
      <w:marRight w:val="0"/>
      <w:marTop w:val="0"/>
      <w:marBottom w:val="0"/>
      <w:divBdr>
        <w:top w:val="none" w:sz="0" w:space="0" w:color="auto"/>
        <w:left w:val="none" w:sz="0" w:space="0" w:color="auto"/>
        <w:bottom w:val="none" w:sz="0" w:space="0" w:color="auto"/>
        <w:right w:val="none" w:sz="0" w:space="0" w:color="auto"/>
      </w:divBdr>
    </w:div>
    <w:div w:id="487136477">
      <w:bodyDiv w:val="1"/>
      <w:marLeft w:val="0"/>
      <w:marRight w:val="0"/>
      <w:marTop w:val="0"/>
      <w:marBottom w:val="0"/>
      <w:divBdr>
        <w:top w:val="none" w:sz="0" w:space="0" w:color="auto"/>
        <w:left w:val="none" w:sz="0" w:space="0" w:color="auto"/>
        <w:bottom w:val="none" w:sz="0" w:space="0" w:color="auto"/>
        <w:right w:val="none" w:sz="0" w:space="0" w:color="auto"/>
      </w:divBdr>
    </w:div>
    <w:div w:id="537935557">
      <w:bodyDiv w:val="1"/>
      <w:marLeft w:val="0"/>
      <w:marRight w:val="0"/>
      <w:marTop w:val="0"/>
      <w:marBottom w:val="0"/>
      <w:divBdr>
        <w:top w:val="none" w:sz="0" w:space="0" w:color="auto"/>
        <w:left w:val="none" w:sz="0" w:space="0" w:color="auto"/>
        <w:bottom w:val="none" w:sz="0" w:space="0" w:color="auto"/>
        <w:right w:val="none" w:sz="0" w:space="0" w:color="auto"/>
      </w:divBdr>
    </w:div>
    <w:div w:id="626669993">
      <w:bodyDiv w:val="1"/>
      <w:marLeft w:val="0"/>
      <w:marRight w:val="0"/>
      <w:marTop w:val="0"/>
      <w:marBottom w:val="0"/>
      <w:divBdr>
        <w:top w:val="none" w:sz="0" w:space="0" w:color="auto"/>
        <w:left w:val="none" w:sz="0" w:space="0" w:color="auto"/>
        <w:bottom w:val="none" w:sz="0" w:space="0" w:color="auto"/>
        <w:right w:val="none" w:sz="0" w:space="0" w:color="auto"/>
      </w:divBdr>
    </w:div>
    <w:div w:id="667485268">
      <w:bodyDiv w:val="1"/>
      <w:marLeft w:val="0"/>
      <w:marRight w:val="0"/>
      <w:marTop w:val="0"/>
      <w:marBottom w:val="0"/>
      <w:divBdr>
        <w:top w:val="none" w:sz="0" w:space="0" w:color="auto"/>
        <w:left w:val="none" w:sz="0" w:space="0" w:color="auto"/>
        <w:bottom w:val="none" w:sz="0" w:space="0" w:color="auto"/>
        <w:right w:val="none" w:sz="0" w:space="0" w:color="auto"/>
      </w:divBdr>
    </w:div>
    <w:div w:id="820342450">
      <w:bodyDiv w:val="1"/>
      <w:marLeft w:val="0"/>
      <w:marRight w:val="0"/>
      <w:marTop w:val="0"/>
      <w:marBottom w:val="0"/>
      <w:divBdr>
        <w:top w:val="none" w:sz="0" w:space="0" w:color="auto"/>
        <w:left w:val="none" w:sz="0" w:space="0" w:color="auto"/>
        <w:bottom w:val="none" w:sz="0" w:space="0" w:color="auto"/>
        <w:right w:val="none" w:sz="0" w:space="0" w:color="auto"/>
      </w:divBdr>
    </w:div>
    <w:div w:id="850149564">
      <w:bodyDiv w:val="1"/>
      <w:marLeft w:val="0"/>
      <w:marRight w:val="0"/>
      <w:marTop w:val="0"/>
      <w:marBottom w:val="0"/>
      <w:divBdr>
        <w:top w:val="none" w:sz="0" w:space="0" w:color="auto"/>
        <w:left w:val="none" w:sz="0" w:space="0" w:color="auto"/>
        <w:bottom w:val="none" w:sz="0" w:space="0" w:color="auto"/>
        <w:right w:val="none" w:sz="0" w:space="0" w:color="auto"/>
      </w:divBdr>
    </w:div>
    <w:div w:id="962925961">
      <w:bodyDiv w:val="1"/>
      <w:marLeft w:val="0"/>
      <w:marRight w:val="0"/>
      <w:marTop w:val="0"/>
      <w:marBottom w:val="0"/>
      <w:divBdr>
        <w:top w:val="none" w:sz="0" w:space="0" w:color="auto"/>
        <w:left w:val="none" w:sz="0" w:space="0" w:color="auto"/>
        <w:bottom w:val="none" w:sz="0" w:space="0" w:color="auto"/>
        <w:right w:val="none" w:sz="0" w:space="0" w:color="auto"/>
      </w:divBdr>
    </w:div>
    <w:div w:id="1007248911">
      <w:bodyDiv w:val="1"/>
      <w:marLeft w:val="0"/>
      <w:marRight w:val="0"/>
      <w:marTop w:val="0"/>
      <w:marBottom w:val="0"/>
      <w:divBdr>
        <w:top w:val="none" w:sz="0" w:space="0" w:color="auto"/>
        <w:left w:val="none" w:sz="0" w:space="0" w:color="auto"/>
        <w:bottom w:val="none" w:sz="0" w:space="0" w:color="auto"/>
        <w:right w:val="none" w:sz="0" w:space="0" w:color="auto"/>
      </w:divBdr>
    </w:div>
    <w:div w:id="1119959446">
      <w:bodyDiv w:val="1"/>
      <w:marLeft w:val="0"/>
      <w:marRight w:val="0"/>
      <w:marTop w:val="0"/>
      <w:marBottom w:val="0"/>
      <w:divBdr>
        <w:top w:val="none" w:sz="0" w:space="0" w:color="auto"/>
        <w:left w:val="none" w:sz="0" w:space="0" w:color="auto"/>
        <w:bottom w:val="none" w:sz="0" w:space="0" w:color="auto"/>
        <w:right w:val="none" w:sz="0" w:space="0" w:color="auto"/>
      </w:divBdr>
    </w:div>
    <w:div w:id="1148790316">
      <w:bodyDiv w:val="1"/>
      <w:marLeft w:val="0"/>
      <w:marRight w:val="0"/>
      <w:marTop w:val="0"/>
      <w:marBottom w:val="0"/>
      <w:divBdr>
        <w:top w:val="none" w:sz="0" w:space="0" w:color="auto"/>
        <w:left w:val="none" w:sz="0" w:space="0" w:color="auto"/>
        <w:bottom w:val="none" w:sz="0" w:space="0" w:color="auto"/>
        <w:right w:val="none" w:sz="0" w:space="0" w:color="auto"/>
      </w:divBdr>
    </w:div>
    <w:div w:id="1155493323">
      <w:bodyDiv w:val="1"/>
      <w:marLeft w:val="0"/>
      <w:marRight w:val="0"/>
      <w:marTop w:val="0"/>
      <w:marBottom w:val="0"/>
      <w:divBdr>
        <w:top w:val="none" w:sz="0" w:space="0" w:color="auto"/>
        <w:left w:val="none" w:sz="0" w:space="0" w:color="auto"/>
        <w:bottom w:val="none" w:sz="0" w:space="0" w:color="auto"/>
        <w:right w:val="none" w:sz="0" w:space="0" w:color="auto"/>
      </w:divBdr>
    </w:div>
    <w:div w:id="1210071407">
      <w:bodyDiv w:val="1"/>
      <w:marLeft w:val="0"/>
      <w:marRight w:val="0"/>
      <w:marTop w:val="0"/>
      <w:marBottom w:val="0"/>
      <w:divBdr>
        <w:top w:val="none" w:sz="0" w:space="0" w:color="auto"/>
        <w:left w:val="none" w:sz="0" w:space="0" w:color="auto"/>
        <w:bottom w:val="none" w:sz="0" w:space="0" w:color="auto"/>
        <w:right w:val="none" w:sz="0" w:space="0" w:color="auto"/>
      </w:divBdr>
    </w:div>
    <w:div w:id="1227184912">
      <w:bodyDiv w:val="1"/>
      <w:marLeft w:val="0"/>
      <w:marRight w:val="0"/>
      <w:marTop w:val="0"/>
      <w:marBottom w:val="0"/>
      <w:divBdr>
        <w:top w:val="none" w:sz="0" w:space="0" w:color="auto"/>
        <w:left w:val="none" w:sz="0" w:space="0" w:color="auto"/>
        <w:bottom w:val="none" w:sz="0" w:space="0" w:color="auto"/>
        <w:right w:val="none" w:sz="0" w:space="0" w:color="auto"/>
      </w:divBdr>
    </w:div>
    <w:div w:id="1241519862">
      <w:bodyDiv w:val="1"/>
      <w:marLeft w:val="0"/>
      <w:marRight w:val="0"/>
      <w:marTop w:val="0"/>
      <w:marBottom w:val="0"/>
      <w:divBdr>
        <w:top w:val="none" w:sz="0" w:space="0" w:color="auto"/>
        <w:left w:val="none" w:sz="0" w:space="0" w:color="auto"/>
        <w:bottom w:val="none" w:sz="0" w:space="0" w:color="auto"/>
        <w:right w:val="none" w:sz="0" w:space="0" w:color="auto"/>
      </w:divBdr>
    </w:div>
    <w:div w:id="1314987031">
      <w:bodyDiv w:val="1"/>
      <w:marLeft w:val="0"/>
      <w:marRight w:val="0"/>
      <w:marTop w:val="0"/>
      <w:marBottom w:val="0"/>
      <w:divBdr>
        <w:top w:val="none" w:sz="0" w:space="0" w:color="auto"/>
        <w:left w:val="none" w:sz="0" w:space="0" w:color="auto"/>
        <w:bottom w:val="none" w:sz="0" w:space="0" w:color="auto"/>
        <w:right w:val="none" w:sz="0" w:space="0" w:color="auto"/>
      </w:divBdr>
    </w:div>
    <w:div w:id="1344477551">
      <w:bodyDiv w:val="1"/>
      <w:marLeft w:val="0"/>
      <w:marRight w:val="0"/>
      <w:marTop w:val="0"/>
      <w:marBottom w:val="0"/>
      <w:divBdr>
        <w:top w:val="none" w:sz="0" w:space="0" w:color="auto"/>
        <w:left w:val="none" w:sz="0" w:space="0" w:color="auto"/>
        <w:bottom w:val="none" w:sz="0" w:space="0" w:color="auto"/>
        <w:right w:val="none" w:sz="0" w:space="0" w:color="auto"/>
      </w:divBdr>
    </w:div>
    <w:div w:id="1379209147">
      <w:bodyDiv w:val="1"/>
      <w:marLeft w:val="0"/>
      <w:marRight w:val="0"/>
      <w:marTop w:val="0"/>
      <w:marBottom w:val="0"/>
      <w:divBdr>
        <w:top w:val="none" w:sz="0" w:space="0" w:color="auto"/>
        <w:left w:val="none" w:sz="0" w:space="0" w:color="auto"/>
        <w:bottom w:val="none" w:sz="0" w:space="0" w:color="auto"/>
        <w:right w:val="none" w:sz="0" w:space="0" w:color="auto"/>
      </w:divBdr>
    </w:div>
    <w:div w:id="1446730432">
      <w:bodyDiv w:val="1"/>
      <w:marLeft w:val="0"/>
      <w:marRight w:val="0"/>
      <w:marTop w:val="0"/>
      <w:marBottom w:val="0"/>
      <w:divBdr>
        <w:top w:val="none" w:sz="0" w:space="0" w:color="auto"/>
        <w:left w:val="none" w:sz="0" w:space="0" w:color="auto"/>
        <w:bottom w:val="none" w:sz="0" w:space="0" w:color="auto"/>
        <w:right w:val="none" w:sz="0" w:space="0" w:color="auto"/>
      </w:divBdr>
    </w:div>
    <w:div w:id="1509440847">
      <w:bodyDiv w:val="1"/>
      <w:marLeft w:val="0"/>
      <w:marRight w:val="0"/>
      <w:marTop w:val="0"/>
      <w:marBottom w:val="0"/>
      <w:divBdr>
        <w:top w:val="none" w:sz="0" w:space="0" w:color="auto"/>
        <w:left w:val="none" w:sz="0" w:space="0" w:color="auto"/>
        <w:bottom w:val="none" w:sz="0" w:space="0" w:color="auto"/>
        <w:right w:val="none" w:sz="0" w:space="0" w:color="auto"/>
      </w:divBdr>
    </w:div>
    <w:div w:id="1623921346">
      <w:bodyDiv w:val="1"/>
      <w:marLeft w:val="0"/>
      <w:marRight w:val="0"/>
      <w:marTop w:val="0"/>
      <w:marBottom w:val="0"/>
      <w:divBdr>
        <w:top w:val="none" w:sz="0" w:space="0" w:color="auto"/>
        <w:left w:val="none" w:sz="0" w:space="0" w:color="auto"/>
        <w:bottom w:val="none" w:sz="0" w:space="0" w:color="auto"/>
        <w:right w:val="none" w:sz="0" w:space="0" w:color="auto"/>
      </w:divBdr>
    </w:div>
    <w:div w:id="1707755218">
      <w:bodyDiv w:val="1"/>
      <w:marLeft w:val="0"/>
      <w:marRight w:val="0"/>
      <w:marTop w:val="0"/>
      <w:marBottom w:val="0"/>
      <w:divBdr>
        <w:top w:val="none" w:sz="0" w:space="0" w:color="auto"/>
        <w:left w:val="none" w:sz="0" w:space="0" w:color="auto"/>
        <w:bottom w:val="none" w:sz="0" w:space="0" w:color="auto"/>
        <w:right w:val="none" w:sz="0" w:space="0" w:color="auto"/>
      </w:divBdr>
    </w:div>
    <w:div w:id="1828594283">
      <w:bodyDiv w:val="1"/>
      <w:marLeft w:val="0"/>
      <w:marRight w:val="0"/>
      <w:marTop w:val="0"/>
      <w:marBottom w:val="0"/>
      <w:divBdr>
        <w:top w:val="none" w:sz="0" w:space="0" w:color="auto"/>
        <w:left w:val="none" w:sz="0" w:space="0" w:color="auto"/>
        <w:bottom w:val="none" w:sz="0" w:space="0" w:color="auto"/>
        <w:right w:val="none" w:sz="0" w:space="0" w:color="auto"/>
      </w:divBdr>
    </w:div>
    <w:div w:id="1910261983">
      <w:bodyDiv w:val="1"/>
      <w:marLeft w:val="0"/>
      <w:marRight w:val="0"/>
      <w:marTop w:val="0"/>
      <w:marBottom w:val="0"/>
      <w:divBdr>
        <w:top w:val="none" w:sz="0" w:space="0" w:color="auto"/>
        <w:left w:val="none" w:sz="0" w:space="0" w:color="auto"/>
        <w:bottom w:val="none" w:sz="0" w:space="0" w:color="auto"/>
        <w:right w:val="none" w:sz="0" w:space="0" w:color="auto"/>
      </w:divBdr>
    </w:div>
    <w:div w:id="20462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igikantselei@riigikantselei.ee" TargetMode="External"/><Relationship Id="rId18" Type="http://schemas.openxmlformats.org/officeDocument/2006/relationships/hyperlink" Target="https://gist.github.com/wojteklu/73c6914cc446146b8b533c0988cf8d2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aruum@maaruum.ee" TargetMode="External"/><Relationship Id="rId17" Type="http://schemas.openxmlformats.org/officeDocument/2006/relationships/hyperlink" Target="mailto:regio@regio.ee" TargetMode="External"/><Relationship Id="rId2" Type="http://schemas.openxmlformats.org/officeDocument/2006/relationships/numbering" Target="numbering.xml"/><Relationship Id="rId16" Type="http://schemas.openxmlformats.org/officeDocument/2006/relationships/hyperlink" Target="mailto:info@stacc.e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hkel.raak@rtk.ee" TargetMode="External"/><Relationship Id="rId5" Type="http://schemas.openxmlformats.org/officeDocument/2006/relationships/webSettings" Target="webSettings.xml"/><Relationship Id="rId15" Type="http://schemas.openxmlformats.org/officeDocument/2006/relationships/hyperlink" Target="mailto:kristjan.jansons@mindtitan.com" TargetMode="External"/><Relationship Id="rId10" Type="http://schemas.openxmlformats.org/officeDocument/2006/relationships/hyperlink" Target="mailto:info@rtk.e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ko@fin.ee" TargetMode="External"/><Relationship Id="rId14" Type="http://schemas.openxmlformats.org/officeDocument/2006/relationships/hyperlink" Target="mailto:team@mindtita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7C9-AA62-4207-9B89-D41958E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7</Pages>
  <Words>2905</Words>
  <Characters>16849</Characters>
  <Application>Microsoft Office Word</Application>
  <DocSecurity>0</DocSecurity>
  <Lines>140</Lines>
  <Paragraphs>39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Orgmets</dc:creator>
  <cp:keywords/>
  <dc:description/>
  <cp:lastModifiedBy>Mihkel Rääk - RTK</cp:lastModifiedBy>
  <cp:revision>868</cp:revision>
  <cp:lastPrinted>2023-08-21T13:25:00Z</cp:lastPrinted>
  <dcterms:created xsi:type="dcterms:W3CDTF">2025-02-20T08:11:00Z</dcterms:created>
  <dcterms:modified xsi:type="dcterms:W3CDTF">2025-06-20T13:16:00Z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efa4170-0d19-0005-0004-bc88714345d2_Enabled">
    <vt:lpwstr>true</vt:lpwstr>
  </property>
  <property fmtid="{D5CDD505-2E9C-101B-9397-08002B2CF9AE}" pid="4" name="MSIP_Label_defa4170-0d19-0005-0004-bc88714345d2_SetDate">
    <vt:lpwstr>2025-06-19T11:19:19Z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a92695c1-69d7-4956-89c1-0ebf1a39933d</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